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FCF82">
      <w:pPr>
        <w:pStyle w:val="3"/>
        <w:widowControl/>
        <w:shd w:val="clear" w:color="auto" w:fill="FFFFFF"/>
        <w:spacing w:after="75" w:line="520" w:lineRule="exact"/>
        <w:ind w:firstLine="562" w:firstLineChars="200"/>
        <w:jc w:val="center"/>
        <w:rPr>
          <w:rFonts w:hint="default" w:ascii="仿宋" w:hAnsi="仿宋" w:eastAsia="仿宋" w:cs="Arial"/>
          <w:sz w:val="28"/>
          <w:szCs w:val="28"/>
          <w:shd w:val="clear" w:color="auto" w:fill="FFFFFF"/>
          <w:lang w:val="en-US" w:eastAsia="zh-CN"/>
        </w:rPr>
      </w:pPr>
      <w:r>
        <w:rPr>
          <w:rFonts w:ascii="仿宋" w:hAnsi="仿宋" w:eastAsia="仿宋" w:cs="Arial"/>
          <w:sz w:val="28"/>
          <w:szCs w:val="28"/>
          <w:shd w:val="clear" w:color="auto" w:fill="FFFFFF"/>
        </w:rPr>
        <w:t>市律协</w:t>
      </w:r>
      <w:r>
        <w:rPr>
          <w:rFonts w:hint="eastAsia" w:ascii="仿宋" w:hAnsi="仿宋" w:eastAsia="仿宋" w:cs="Arial"/>
          <w:sz w:val="28"/>
          <w:szCs w:val="28"/>
          <w:shd w:val="clear" w:color="auto" w:fill="FFFFFF"/>
          <w:lang w:val="en-US" w:eastAsia="zh-CN"/>
        </w:rPr>
        <w:t>培训委、税务委、海关委共同</w:t>
      </w:r>
      <w:r>
        <w:rPr>
          <w:rFonts w:ascii="仿宋" w:hAnsi="仿宋" w:eastAsia="仿宋" w:cs="Arial"/>
          <w:sz w:val="28"/>
          <w:szCs w:val="28"/>
          <w:shd w:val="clear" w:color="auto" w:fill="FFFFFF"/>
        </w:rPr>
        <w:t>举办</w:t>
      </w:r>
      <w:r>
        <w:rPr>
          <w:rFonts w:hint="eastAsia" w:ascii="仿宋" w:hAnsi="仿宋" w:eastAsia="仿宋" w:cs="Arial"/>
          <w:sz w:val="28"/>
          <w:szCs w:val="28"/>
          <w:shd w:val="clear" w:color="auto" w:fill="FFFFFF"/>
        </w:rPr>
        <w:t>“增值税法立法变化解</w:t>
      </w:r>
      <w:bookmarkStart w:id="0" w:name="_GoBack"/>
      <w:bookmarkEnd w:id="0"/>
      <w:r>
        <w:rPr>
          <w:rFonts w:hint="eastAsia" w:ascii="仿宋" w:hAnsi="仿宋" w:eastAsia="仿宋" w:cs="Arial"/>
          <w:sz w:val="28"/>
          <w:szCs w:val="28"/>
          <w:shd w:val="clear" w:color="auto" w:fill="FFFFFF"/>
        </w:rPr>
        <w:t>读与理解适用”</w:t>
      </w:r>
      <w:r>
        <w:rPr>
          <w:rFonts w:hint="eastAsia" w:ascii="仿宋" w:hAnsi="仿宋" w:eastAsia="仿宋" w:cs="Arial"/>
          <w:sz w:val="28"/>
          <w:szCs w:val="28"/>
          <w:shd w:val="clear" w:color="auto" w:fill="FFFFFF"/>
          <w:lang w:val="en-US" w:eastAsia="zh-CN"/>
        </w:rPr>
        <w:t>业务交流会</w:t>
      </w:r>
    </w:p>
    <w:p w14:paraId="29D68252">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2025年1月16日，</w:t>
      </w:r>
      <w:r>
        <w:rPr>
          <w:rFonts w:hint="eastAsia" w:ascii="仿宋" w:hAnsi="仿宋" w:eastAsia="仿宋" w:cs="仿宋"/>
          <w:sz w:val="28"/>
          <w:szCs w:val="28"/>
          <w:shd w:val="clear" w:color="auto" w:fill="FFFFFF"/>
          <w:lang w:val="en-US" w:eastAsia="zh-CN"/>
        </w:rPr>
        <w:t>由深圳市律协职业培训工作委员会</w:t>
      </w:r>
      <w:r>
        <w:rPr>
          <w:rFonts w:hint="eastAsia" w:ascii="仿宋" w:hAnsi="仿宋" w:eastAsia="仿宋" w:cs="仿宋"/>
          <w:sz w:val="28"/>
          <w:szCs w:val="28"/>
          <w:shd w:val="clear" w:color="auto" w:fill="FFFFFF"/>
          <w:lang w:eastAsia="zh-CN"/>
        </w:rPr>
        <w:t>（以下简称“培训委”）</w:t>
      </w:r>
      <w:r>
        <w:rPr>
          <w:rFonts w:hint="eastAsia" w:ascii="仿宋" w:hAnsi="仿宋" w:eastAsia="仿宋" w:cs="仿宋"/>
          <w:sz w:val="28"/>
          <w:szCs w:val="28"/>
          <w:shd w:val="clear" w:color="auto" w:fill="FFFFFF"/>
          <w:lang w:val="en-US" w:eastAsia="zh-CN"/>
        </w:rPr>
        <w:t>、</w:t>
      </w:r>
      <w:r>
        <w:rPr>
          <w:rFonts w:hint="eastAsia" w:ascii="仿宋" w:hAnsi="仿宋" w:eastAsia="仿宋" w:cs="仿宋"/>
          <w:sz w:val="28"/>
          <w:szCs w:val="28"/>
          <w:shd w:val="clear" w:color="auto" w:fill="FFFFFF"/>
          <w:lang w:eastAsia="zh-CN"/>
        </w:rPr>
        <w:t>深圳市律师协会税务法律专业委员会（以下简称“税务委”）、深圳市律师协会海关法律专业委员会（以下简称“海关委”）共同举办、北京德恒（深圳）律师事务所（以下简称“德恒律所”）承办的“增值税法立法变化解读与理解适用”业务交流会在德恒律所举行。本次讲座邀请中山大学法学院博士生导师、中山大学税收与财税法研究中心主任杨小强教授担任主讲嘉宾，由德恒律所管委会主任吕友臣律师主持，深圳律协及德恒律所部分领导、全市</w:t>
      </w:r>
      <w:r>
        <w:rPr>
          <w:rFonts w:hint="eastAsia" w:ascii="仿宋" w:hAnsi="仿宋" w:eastAsia="仿宋" w:cs="仿宋"/>
          <w:sz w:val="28"/>
          <w:szCs w:val="28"/>
          <w:shd w:val="clear" w:color="auto" w:fill="FFFFFF"/>
          <w:lang w:val="en-US" w:eastAsia="zh-CN"/>
        </w:rPr>
        <w:t>近百</w:t>
      </w:r>
      <w:r>
        <w:rPr>
          <w:rFonts w:hint="eastAsia" w:ascii="仿宋" w:hAnsi="仿宋" w:eastAsia="仿宋" w:cs="仿宋"/>
          <w:sz w:val="28"/>
          <w:szCs w:val="28"/>
          <w:shd w:val="clear" w:color="auto" w:fill="FFFFFF"/>
          <w:lang w:eastAsia="zh-CN"/>
        </w:rPr>
        <w:t>位律师现场参加以及全国</w:t>
      </w:r>
      <w:r>
        <w:rPr>
          <w:rFonts w:hint="eastAsia" w:ascii="仿宋" w:hAnsi="仿宋" w:eastAsia="仿宋" w:cs="仿宋"/>
          <w:sz w:val="28"/>
          <w:szCs w:val="28"/>
          <w:shd w:val="clear" w:color="auto" w:fill="FFFFFF"/>
          <w:lang w:val="en-US" w:eastAsia="zh-CN"/>
        </w:rPr>
        <w:t>2</w:t>
      </w:r>
      <w:r>
        <w:rPr>
          <w:rFonts w:hint="eastAsia" w:ascii="仿宋" w:hAnsi="仿宋" w:eastAsia="仿宋" w:cs="仿宋"/>
          <w:sz w:val="28"/>
          <w:szCs w:val="28"/>
          <w:shd w:val="clear" w:color="auto" w:fill="FFFFFF"/>
          <w:lang w:eastAsia="zh-CN"/>
        </w:rPr>
        <w:t>000</w:t>
      </w:r>
      <w:r>
        <w:rPr>
          <w:rFonts w:hint="eastAsia" w:ascii="仿宋" w:hAnsi="仿宋" w:eastAsia="仿宋" w:cs="仿宋"/>
          <w:sz w:val="28"/>
          <w:szCs w:val="28"/>
          <w:shd w:val="clear" w:color="auto" w:fill="FFFFFF"/>
          <w:lang w:val="en-US" w:eastAsia="zh-CN"/>
        </w:rPr>
        <w:t>多</w:t>
      </w:r>
      <w:r>
        <w:rPr>
          <w:rFonts w:hint="eastAsia" w:ascii="仿宋" w:hAnsi="仿宋" w:eastAsia="仿宋" w:cs="仿宋"/>
          <w:sz w:val="28"/>
          <w:szCs w:val="28"/>
          <w:shd w:val="clear" w:color="auto" w:fill="FFFFFF"/>
          <w:lang w:eastAsia="zh-CN"/>
        </w:rPr>
        <w:t>人线上参加。</w:t>
      </w:r>
    </w:p>
    <w:p w14:paraId="79F3C6A5">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eastAsia="zh-CN"/>
        </w:rPr>
        <w:t>杨小强教授以《增值税法立法变化解读与理解适用》为题，大量引用欧盟、英国、美国、德国、意大利、巴西、墨西哥等世界各国的增值税法律条文、经典司法案例及重要文献，从各国增值税引进情况、中国增值税法律体系、国际增值税立法趋势、中国增值税立法指导思想、目标和任务、增值税的价外税属性、产业链供应链考量下的增值税立法、增值税税率、促进高质量充分就业的增值税立法、增值税法实施条例、增值税预先裁定制度、增值税法与海关法/关税法的协调以及国际增值税条约等12个方面对增值税法重点条文背后的原理进行了深入解读，讲座内容不仅旁征博引，而且不少内容还结合中国税收执法实践中的增值税实务案例进行讲解，理论与实务相结合，让听众受益匪浅。</w:t>
      </w:r>
      <w:r>
        <w:rPr>
          <w:rFonts w:hint="eastAsia" w:ascii="仿宋" w:hAnsi="仿宋" w:eastAsia="仿宋" w:cs="仿宋"/>
          <w:sz w:val="28"/>
          <w:szCs w:val="28"/>
          <w:shd w:val="clear" w:color="auto" w:fill="FFFFFF"/>
          <w:lang w:val="en-US" w:eastAsia="zh-CN"/>
        </w:rPr>
        <w:t>现将部分内容总结如下：</w:t>
      </w:r>
    </w:p>
    <w:p w14:paraId="28566674">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一、各国增值税引进情况</w:t>
      </w:r>
    </w:p>
    <w:p w14:paraId="52770B92">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增值税法是中国的第一大税种，在其他国家也很重要，有人称增值税是20世纪最伟大的财政发明。增值税从1954年法国引进到现在已经有70年历史。我们国家增值税的税收收入占了全世界税收收入的1/4，比例非常大。目前全世界有175个国家引进了增值税，19个国家没有采用增值税，它采用的是销售税，比如美国。</w:t>
      </w:r>
    </w:p>
    <w:p w14:paraId="2879F467">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海南自由贸易港可能会改革。《海南自由贸易港法》第27条规定：“全岛封关运作时，将增值税、消费税、车辆购置税、城市维护建设税及教育费附加等税费进行简并，在货物和服务零售环节征收销售税；全岛封关运作后，进一步简化税制。”因此，海南如果封关，它以后可能就不采用增值税，而将增值税、消费税、车辆购置税、城市维护建设税及教育费附加等税费进行合并，它们会引进一种叫零售环节的销售税，所以海南会引进销售税。</w:t>
      </w:r>
    </w:p>
    <w:p w14:paraId="58ECB8A4">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p>
    <w:p w14:paraId="7580881C">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杨小强教授，参加海南自贸的立法工作，并参加第四章财政税收制度的立法研究，目前其实中国会出现个很有趣的问题，中国我们会征个税，也会有销售税，这两个税种可能都会同时在中国实施，这个很有趣的一个问题。然后增值税实施以后，增值税的法律体系增值税的法律体系将来是这么一个体系。所以我们看一下，增值税我们现在也公布了增值税12月去年12月25号我们写了圣诞节，就公布了增值税法。</w:t>
      </w:r>
    </w:p>
    <w:p w14:paraId="338AF541">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p>
    <w:p w14:paraId="79FD30C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二、中国增值税法律体系</w:t>
      </w:r>
    </w:p>
    <w:p w14:paraId="756B08AA">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增值税法法律体系包括，全国人大常委会通过的法律，国务院颁布的行政法规（国务院令），财政部、国家税务总局、海关总署等部委颁布的部委规章（财政部令、国家税务总局令、海关总署令），然后是联合发文（财政部、税务总局、海关总署经常会联合发布公告），然后是国家税务总局公告，再然后就是地方税务局公告，例如：广州市税务局公告。</w:t>
      </w:r>
    </w:p>
    <w:p w14:paraId="757E85C1">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中国的增值税法律体系包括：</w:t>
      </w:r>
    </w:p>
    <w:p w14:paraId="4D1A772F">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（1）中华人民共和国增值税法；</w:t>
      </w:r>
    </w:p>
    <w:p w14:paraId="3310A090">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（2）中华人民共和国增值税法实施条例；</w:t>
      </w:r>
    </w:p>
    <w:p w14:paraId="1EB64816">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（3）财政部令、国家税务总局令、海关总署令；</w:t>
      </w:r>
    </w:p>
    <w:p w14:paraId="5173A9FC">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（4）财政部 税务总局 海关总署公告；</w:t>
      </w:r>
    </w:p>
    <w:p w14:paraId="55F24211">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（5）国家税务总局公告；</w:t>
      </w:r>
    </w:p>
    <w:p w14:paraId="3331D5FA">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（6）国家税务总局广东省税务局公告；</w:t>
      </w:r>
    </w:p>
    <w:p w14:paraId="4AB497D1">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（7）国家税务总局广州市税务局公告。</w:t>
      </w:r>
    </w:p>
    <w:p w14:paraId="429B4D5B">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我们立法其实是有个体系的，哪些写在法律，哪些写在行政法规，哪些写在规章，首先有一个体系。立法总是有分工的，任务有分配的。而且我们知道，现在这个规范性文件可以司法审查，现在就是全国人大常委会有备案审查，国务院也有备案审查，所以立法以前不像以前那样，以前的立法是信马由缰，我可以怎么写就怎么写，好像也没有什么后果和责任，现在就不行了。现在的法律，纵横交错，怎么去平衡规范，这个是比较难。所以我觉得也越来越全面依法治国，而且我也感觉到现在这个立法，尤其税收立法，法律的素养越来越高，要求越来越高。</w:t>
      </w:r>
    </w:p>
    <w:p w14:paraId="44711795">
      <w:pPr>
        <w:spacing w:line="520" w:lineRule="exact"/>
        <w:ind w:firstLine="562" w:firstLineChars="200"/>
        <w:rPr>
          <w:rFonts w:hint="eastAsia" w:ascii="仿宋" w:hAnsi="仿宋" w:eastAsia="仿宋" w:cs="仿宋"/>
          <w:b/>
          <w:bCs/>
          <w:sz w:val="28"/>
          <w:szCs w:val="28"/>
          <w:lang w:val="en-US" w:eastAsia="zh-CN"/>
        </w:rPr>
      </w:pPr>
    </w:p>
    <w:p w14:paraId="5A9E450C">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三、国际增值税立法趋势</w:t>
      </w:r>
    </w:p>
    <w:p w14:paraId="458D3D9E">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2005年，澳大利亚财政部官员 Greg Pinder 提出《税法设计中采用连贯性原则立法路径》，提出税收立法采用原则性立法来增加确定性，减少复杂性，增强灵活性，影响了澳大利亚商品与服务税的立法走向。</w:t>
      </w:r>
    </w:p>
    <w:p w14:paraId="11F47779">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增值税法律条文长短之争：</w:t>
      </w:r>
    </w:p>
    <w:p w14:paraId="3EA6088F">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——德国增值税法共29条；</w:t>
      </w:r>
    </w:p>
    <w:p w14:paraId="1AC5B39E">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——奥地利增值税法31条；</w:t>
      </w:r>
    </w:p>
    <w:p w14:paraId="52560CF7">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——荷兰增值税法55条；</w:t>
      </w:r>
    </w:p>
    <w:p w14:paraId="2585669A">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——丹麦增值税法85条；</w:t>
      </w:r>
    </w:p>
    <w:p w14:paraId="7747D06D">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——意大利增值税法94条；</w:t>
      </w:r>
    </w:p>
    <w:p w14:paraId="47236BC4">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——比利时增值税法109条；</w:t>
      </w:r>
    </w:p>
    <w:p w14:paraId="61FB3054">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——西班牙增值税法171条；</w:t>
      </w:r>
    </w:p>
    <w:p w14:paraId="106C540F">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——法国增值税法1696条；</w:t>
      </w:r>
    </w:p>
    <w:p w14:paraId="6E0430E7">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——瑞士增值税法116条；</w:t>
      </w:r>
    </w:p>
    <w:p w14:paraId="282DB481">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——瑞士增值税法实施条例167条。</w:t>
      </w:r>
    </w:p>
    <w:p w14:paraId="17E2193D">
      <w:pPr>
        <w:spacing w:line="520" w:lineRule="exact"/>
        <w:ind w:firstLine="562" w:firstLineChars="200"/>
        <w:rPr>
          <w:rFonts w:hint="eastAsia" w:ascii="仿宋" w:hAnsi="仿宋" w:eastAsia="仿宋" w:cs="仿宋"/>
          <w:b/>
          <w:bCs/>
          <w:sz w:val="28"/>
          <w:szCs w:val="28"/>
          <w:lang w:val="en-US" w:eastAsia="zh-CN"/>
        </w:rPr>
      </w:pPr>
    </w:p>
    <w:p w14:paraId="2D291FD4">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四、中国增值税立法指导思想</w:t>
      </w:r>
    </w:p>
    <w:p w14:paraId="2EF5F9A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《中华人民共和国增值税法》第二条规定：“增值税税收工作应当贯彻落实党和国家路线方针政策、决策部署，为国民经济和社会发展服务。”</w:t>
      </w:r>
    </w:p>
    <w:p w14:paraId="5364AAD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这一条在征求意见的时候，很多人有意见，认为这条能不能不要写，我们记在心中就可以了。我们国家现在推行全面依法治国，习近平法治思想是全面依法治国的指导思想，习近平法治思想是贯穿始终的，所以习近平法治思想是非常重要，它要指导政策的制定、法律的起草和法律的解释，是我们国家全面依法治国的指导思想，他的指导是很有必要的。所以我们这次增值税立法里面就把立法指导思想融入了我们的这个增值税的立法工作中。</w:t>
      </w:r>
    </w:p>
    <w:p w14:paraId="0FB52D8D">
      <w:pPr>
        <w:spacing w:line="520" w:lineRule="exact"/>
        <w:ind w:firstLine="560" w:firstLineChars="200"/>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习近平法治思想的核心要义包括：</w:t>
      </w:r>
    </w:p>
    <w:p w14:paraId="1E85AA27">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（1）坚持党对全面依法治国的领导。</w:t>
      </w:r>
    </w:p>
    <w:p w14:paraId="52F789CD">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（2）坚持以人民为中心。</w:t>
      </w:r>
    </w:p>
    <w:p w14:paraId="025E4B37">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（3）坚持中国特色社会主义法治道路。</w:t>
      </w:r>
    </w:p>
    <w:p w14:paraId="24AD4DAA">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（4）坚持依宪治国、依宪执政。</w:t>
      </w:r>
    </w:p>
    <w:p w14:paraId="1412152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（5）坚持在法治轨道上推进国家治理体系和治理能力现代化。</w:t>
      </w:r>
    </w:p>
    <w:p w14:paraId="363C3DA6">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（6）坚持建设中国特色社会主义法治体系。</w:t>
      </w:r>
    </w:p>
    <w:p w14:paraId="7C681B15">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（7）坚持依法治国、依法执政、依法行政共同推进，法治国家、法治政府、法治社会一体建设。</w:t>
      </w:r>
    </w:p>
    <w:p w14:paraId="4A8634D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（8）坚持全面推进科学立法、严格执法、公正司法、全民守法。</w:t>
      </w:r>
    </w:p>
    <w:p w14:paraId="7400BD5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（9）坚持统筹推进国内法治和涉外法治。</w:t>
      </w:r>
    </w:p>
    <w:p w14:paraId="4EB05C1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（10）坚持建设德才兼备的高素质法治工作队伍。</w:t>
      </w:r>
    </w:p>
    <w:p w14:paraId="5AAFC788">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（11）坚持抓住领导干部这个“关键少数”。</w:t>
      </w:r>
    </w:p>
    <w:p w14:paraId="49C5CC9B">
      <w:pPr>
        <w:spacing w:line="520" w:lineRule="exact"/>
        <w:ind w:firstLine="562" w:firstLineChars="200"/>
        <w:rPr>
          <w:rFonts w:hint="eastAsia" w:ascii="仿宋" w:hAnsi="仿宋" w:eastAsia="仿宋" w:cs="仿宋"/>
          <w:b/>
          <w:bCs/>
          <w:sz w:val="28"/>
          <w:szCs w:val="28"/>
          <w:lang w:val="en-US" w:eastAsia="zh-CN"/>
        </w:rPr>
      </w:pPr>
    </w:p>
    <w:p w14:paraId="477C90A1">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五、增值税的价外税属性</w:t>
      </w:r>
    </w:p>
    <w:p w14:paraId="48D209C5">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《中华人民共和国增值税法》第七条规定：“增值税为价外税，应税交易的销售额不包括增值税税额。增值税税额，应当按照国务院的规定在交易凭证上单独列明。”</w:t>
      </w:r>
    </w:p>
    <w:p w14:paraId="3E23650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我们中国有18个税种，只有增值税是价外税，另外17个税种都是价内税，价税合一。增值税以前就是价外税，在增值税专用发票已经区分了，我们以前看那个增值发票价格那一栏——价格、税率、增值税税额，增值税专用发票已经区分了。但是这个税的普通发票是不区分的，价税合一。现在我们新的增值税法就明确规定增值税是价外税，在交易凭证上一定要写清楚。</w:t>
      </w:r>
    </w:p>
    <w:p w14:paraId="1B0EF65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UK VAT Notice 700：在增值税发票上必须显示以下细节内容：</w:t>
      </w:r>
    </w:p>
    <w:p w14:paraId="2E7EAE83">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（1）应付的不含增值税总金额；</w:t>
      </w:r>
    </w:p>
    <w:p w14:paraId="18E739AA">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（2）应收取的增值税税额。</w:t>
      </w:r>
    </w:p>
    <w:p w14:paraId="5409700E">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（3）增值税发票上交易的价款与增值税税款分开栏目填写，即强调增值税是价外税。</w:t>
      </w:r>
    </w:p>
    <w:p w14:paraId="54AD9BC0">
      <w:pPr>
        <w:spacing w:line="520" w:lineRule="exact"/>
        <w:ind w:firstLine="562" w:firstLineChars="200"/>
        <w:rPr>
          <w:rFonts w:hint="eastAsia" w:ascii="仿宋" w:hAnsi="仿宋" w:eastAsia="仿宋" w:cs="仿宋"/>
          <w:b/>
          <w:bCs/>
          <w:sz w:val="28"/>
          <w:szCs w:val="28"/>
          <w:lang w:val="en-US" w:eastAsia="zh-CN"/>
        </w:rPr>
      </w:pPr>
    </w:p>
    <w:p w14:paraId="0CDBF363">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六、产业链供应链考量下的增值税立法</w:t>
      </w:r>
    </w:p>
    <w:p w14:paraId="4177D571">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增值税法是很重要的一个税法，它涉及到产业链供应链的问题。产业链供应链的问题，以前我们不大重视，特朗普上台后，给我们上了一课。</w:t>
      </w:r>
    </w:p>
    <w:p w14:paraId="17EF1325">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2017年特朗普上台以后发现，中国怎么发展这么快，变成美国的竞争对手。所以特朗普当时就提出，中国竞争能力太强了，怎么让中国没有竞争力？他说很简单——打关税战。特朗普特别推崇关税战，他选关税作为突破口。关税是什么一种税呢？是内循环和外循环的一个中间连接点，内循环和外循环结合的连接点就是关税。就是关税，他从这里给你供出来，把你的内循环和外循环这个循环给你割裂，让中国脱钩断链，然后从世界产业链供应链价值链里面让中国脱钩。</w:t>
      </w:r>
    </w:p>
    <w:p w14:paraId="4A7A0812">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现在有些国家想让中国孤立，我觉得我们一定不能孤立，一定要开放，我们也要融入世界的产业链、供应链。有几个税法是跟产业链、供应链、价值链是很紧密的，一个是关税法，一个是增值税法，一个是消费税法。关税、增值税、消费税这三个税法叫流转税，这三个流转税直接影响的就是供应链、产业链，供应链太重要了。</w:t>
      </w:r>
    </w:p>
    <w:p w14:paraId="0F2E1C6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谈到供应链，我觉得有三个供应链。第一个企业内部的供应链，第二企业外部的供应链，企业外部的供应链很多就是关联交易。第三个全球供应链有三个供应链。</w:t>
      </w:r>
    </w:p>
    <w:p w14:paraId="706815D1">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第一个企业内部的供应链，我们以前老的增值税暂行条例就对供应链就不利。增值税暂行条例第四条第三款视同销售，它说设有两个以上机构并实行统一核算的纳税人，将货物从一个机构移送到另外一个机构，不在一个县市的，视同销售，这条引发了好多的案例。新的增值税法就没有这个视同销售了。</w:t>
      </w:r>
    </w:p>
    <w:p w14:paraId="16E262D5">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产业供应链考量下的增值税立法，就是企业内部的供应链，我们一定要让它便利，提高效率，低成本。所以增值税立法，现在跟以前是真的不一样。现在每一条的立法后面都有经济学原理，有政治学背景，还有税法基本理论，还要跟民法、行政法协调，所以我觉得现在这个立法真的对人的法律素养的要求已经不是以前的要求了。</w:t>
      </w:r>
    </w:p>
    <w:p w14:paraId="5A5A0C4B">
      <w:pPr>
        <w:spacing w:line="520" w:lineRule="exact"/>
        <w:ind w:firstLine="560" w:firstLineChars="200"/>
        <w:rPr>
          <w:rFonts w:hint="eastAsia" w:ascii="仿宋" w:hAnsi="仿宋" w:eastAsia="仿宋" w:cs="仿宋"/>
          <w:sz w:val="28"/>
          <w:szCs w:val="28"/>
          <w:shd w:val="clear" w:color="auto" w:fill="FFFFFF"/>
          <w:lang w:val="en-US" w:eastAsia="zh-CN"/>
        </w:rPr>
      </w:pPr>
    </w:p>
    <w:p w14:paraId="00AB0A53">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七、增值税税率</w:t>
      </w:r>
    </w:p>
    <w:p w14:paraId="6C0ACB85">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《中华人民共和国增值税法》第十条规定，增值税税率：　　</w:t>
      </w:r>
    </w:p>
    <w:p w14:paraId="7D8F30F1">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（一）纳税人销售货物、加工修理修配服务、有形动产租赁服务，进口货物，除本条第二项、第四项、第五项规定外，税率为百分之十三。　</w:t>
      </w:r>
    </w:p>
    <w:p w14:paraId="1B26CECA">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（二）纳税人销售交通运输、邮政、基础电信、建筑、不动产租赁服务，销售不动产，转让土地使用权，销售或者进口下列货物，除本条第四项、第五项规定外，税率为百分之九。</w:t>
      </w:r>
    </w:p>
    <w:p w14:paraId="5249E7C3">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（三）纳税人销售服务、无形资产，除本条第一项、第二项、第五项规定外，税率为百分之六。　　</w:t>
      </w:r>
    </w:p>
    <w:p w14:paraId="04FAC5CC">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（四）纳税人出口货物，税率为零；国务院另有规定的除外。　　</w:t>
      </w:r>
    </w:p>
    <w:p w14:paraId="5C19C881">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（五）境内单位和个人跨境销售国务院规定范围内的服务、无形资产，税率为零。</w:t>
      </w:r>
    </w:p>
    <w:p w14:paraId="773038C9">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我们这么多年的改革里面，增值税的改革，大家都希望税率能不能少一点。比如最理想的模型是什么？单一税率，只有一个税率好不好？如果只有一个税率，那我们征税就太简单了，反正全部就13%，就不用费脑筋搞个软件就可以征税了。考虑到我们国家这么大，有些人总是需要照顾的。一个人性的社会，总是有些人要照顾。在竞赛的时候，天赋不同，后天不同，总是有些人要掉队。这些掉队的人要不要关心他？所以税法里面总会有些照顾，我们讲这个照顾，就有点麻烦了，有三档税率，引发很多的问题，就是做纳税的很复杂，然后税务筹划有空间。还出现留抵退税的问题，你看就是因为这个税率差引发它留抵退税。</w:t>
      </w:r>
    </w:p>
    <w:p w14:paraId="67744BB4">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最典型的像航空公司，比如：南方航空公司。南方航空公司卖机票，这适用交通运输9%的税率。但是南方航空公司要买飞机，你大量的买飞机，买飞机拿到的进项税额是13%。你卖机票这边我提供的交通运输服务，我是9%的税率，那边买飞机拿到的发票是13%的税率。你发现出现倒挂了，就会有大量的进项抵扣不了，就出现了留抵退税，出现留抵的问题了。很多航空公司没缴增值税，很多的发票抵扣不了。</w:t>
      </w:r>
    </w:p>
    <w:p w14:paraId="511F7409">
      <w:pPr>
        <w:spacing w:line="520" w:lineRule="exact"/>
        <w:ind w:firstLine="560" w:firstLineChars="200"/>
        <w:rPr>
          <w:rFonts w:hint="eastAsia" w:ascii="仿宋" w:hAnsi="仿宋" w:eastAsia="仿宋" w:cs="仿宋"/>
          <w:sz w:val="28"/>
          <w:szCs w:val="28"/>
          <w:shd w:val="clear" w:color="auto" w:fill="FFFFFF"/>
          <w:lang w:val="en-US" w:eastAsia="zh-CN"/>
        </w:rPr>
      </w:pPr>
    </w:p>
    <w:p w14:paraId="5708AD07">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八、促进高质量充分就业的增值税立法</w:t>
      </w:r>
    </w:p>
    <w:p w14:paraId="20952130">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增值税法里面有一个很大的问题就是促进高质量充分就业的增值税立法。因为现在全球经济下行，就业是整个国家最关注的。现在尤其是我们大学就很关注，因为就业率很低。现在我们都感同身受。</w:t>
      </w:r>
    </w:p>
    <w:p w14:paraId="3B5E7005">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但是从增值税的角度来讲，增值税好像是不利于就业的。因为增值税法里面有条规定（第六条），它说“员工为受雇单位或者雇主提供取得工资、薪金的服务”，不属于应税交易，不征收增值税。换个说法就是如果公司付给员工工资薪金，你们是不能抵扣增值税的。在企业所得税里面是可以抵扣的，增值税里面是不能抵扣的。</w:t>
      </w:r>
    </w:p>
    <w:p w14:paraId="7EDFCA68">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这个问题让大家都感觉到增值税好像不利于就业，尤其有些行业受影响。营改增的时候，影响最大的是什么呢？建筑业。当时建筑业说，我们建筑业解决了4800万人的就业，但是工资薪金不能抵扣，劳动密集型的企业不能抵扣，他们有意见。当时广东省为这个问题，还专门找我说怎么处理这个问题。</w:t>
      </w:r>
    </w:p>
    <w:p w14:paraId="25608C6F">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后来金融业营改增以后，金融服务业也提到一个问题，现在最大的问题是AI和人工智能产业。AI和人工智能产业他说我们就没什么，就是动脑筋，人很重要，工资很高，但不能抵扣。所以这个问题现在一直也是我们最困扰的问题，就是工资薪金在增值税里面是不能抵扣的。</w:t>
      </w:r>
    </w:p>
    <w:p w14:paraId="626BCC61">
      <w:pPr>
        <w:spacing w:line="520" w:lineRule="exact"/>
        <w:ind w:firstLine="560" w:firstLineChars="200"/>
        <w:rPr>
          <w:rFonts w:hint="eastAsia" w:ascii="仿宋" w:hAnsi="仿宋" w:eastAsia="仿宋" w:cs="仿宋"/>
          <w:sz w:val="28"/>
          <w:szCs w:val="28"/>
          <w:shd w:val="clear" w:color="auto" w:fill="FFFFFF"/>
          <w:lang w:val="en-US" w:eastAsia="zh-CN"/>
        </w:rPr>
      </w:pPr>
    </w:p>
    <w:p w14:paraId="12B87A79">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九、增值税法实施条例</w:t>
      </w:r>
    </w:p>
    <w:p w14:paraId="421B5562">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（1）概念界定</w:t>
      </w:r>
    </w:p>
    <w:p w14:paraId="320B4BD0">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增值税法公布了，接下来起草增值税法实施条例，2025年我们主要的工作就是起草增值税法实施条例。起草增值税法实施条例太难了，因为技术含量很高，涉及的规范性文件有1000多个，要做全面梳理，梳理以后写进增值税实施条例，所以这个实施条例的难度是非常大的。我们刚刚开始就认为增值税法实施条例肯定在100条以上，几百条都不知道，太大了。在增值税法实施条例当中，我们先挑些东西出来讨论，比较重要的，比如概念，好多概念要界定。</w:t>
      </w:r>
    </w:p>
    <w:p w14:paraId="0BBBA5F8">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我们在当时增值税营改增的时候，很多概念都不确定。最典型的金融商品，什么叫金融商品？当时是没有界定的。所以很多的金融商品的交易到底属不属于金融商品不知道，而且引发了不公平。比如股权转让就不是金融商品，就不用交增值税；股票转让就是金融商品转让，要交6%的增值税，你看这个公平吗？</w:t>
      </w:r>
    </w:p>
    <w:p w14:paraId="79FE01A7">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又比如消费。增值税法里反复的强调一个概念，在境内消费。什么叫消费？消费的实质其实就是强调增值税的税收中性，它是对最终的消费者征税，对生产是不能征税的。什么叫增值税的税收中性？增值税的中性就是生产是不能征税的，所以它用增值税发票来抵扣，消费才是征税的。所以我们一定要区分，生产是不征征税的，消费才是征税的。</w:t>
      </w:r>
    </w:p>
    <w:p w14:paraId="040131F2">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消费放到中国又麻烦了，有两种消费，生产消费和生活消费。生产消费比如企业生产消费，企业采购原材料使用的是产品质量法。个人生活消费使用的是消费者权益保护法。所以增值税法一开始的时候，就是营改增的时候，我们就区分了生产消费使用产品质量法，是不能征税的，一定要让他发票来抵扣。生活消费使用消费者权益保护法，是要征税的，就可能不能给他发票抵扣了。</w:t>
      </w:r>
    </w:p>
    <w:p w14:paraId="48668B2F">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（2）主要业务</w:t>
      </w:r>
    </w:p>
    <w:p w14:paraId="53C77235">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（3）应税行为与对价之间的直接关联</w:t>
      </w:r>
    </w:p>
    <w:p w14:paraId="19790C8F">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（4）增值税法上的估价规定</w:t>
      </w:r>
    </w:p>
    <w:p w14:paraId="4D0E13FD">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（5）增值税一般反避税规定</w:t>
      </w:r>
    </w:p>
    <w:p w14:paraId="183DD964">
      <w:pPr>
        <w:spacing w:line="520" w:lineRule="exact"/>
        <w:ind w:firstLine="560" w:firstLineChars="200"/>
        <w:rPr>
          <w:rFonts w:hint="eastAsia" w:ascii="仿宋" w:hAnsi="仿宋" w:eastAsia="仿宋" w:cs="仿宋"/>
          <w:sz w:val="28"/>
          <w:szCs w:val="28"/>
          <w:shd w:val="clear" w:color="auto" w:fill="FFFFFF"/>
          <w:lang w:val="en-US" w:eastAsia="zh-CN"/>
        </w:rPr>
      </w:pPr>
    </w:p>
    <w:p w14:paraId="7F3FFCF9">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十、增值税预先裁定制度</w:t>
      </w:r>
    </w:p>
    <w:p w14:paraId="135BACB5">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新加坡的《商品与服务税法》引进了预先裁定制度，如果纳税人支付一定的费用，新加坡税务局即可以向纳税人提供书面解释，阐释商品与服务税法的具体规定是否适用于某种交易或者交易安排。</w:t>
      </w:r>
    </w:p>
    <w:p w14:paraId="57E734BF">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建议《中华人民共和国增值税法实施条例》引进增值税的预先裁定制度，优先考虑对增值税征税范围、税目税率、销售价格等疑难问题，依纳税人申请，税务机关制发书面裁定。这对纳税人而言，可以增强经营活动的可预期性/确定性，降低企业的税务遵从成本；对税务机关而言，可以增强执法的透明度，便利一线执法，减少重复性工作。</w:t>
      </w:r>
    </w:p>
    <w:p w14:paraId="6ACD767E">
      <w:pPr>
        <w:spacing w:line="520" w:lineRule="exact"/>
        <w:ind w:firstLine="562" w:firstLineChars="200"/>
        <w:rPr>
          <w:rFonts w:hint="eastAsia" w:ascii="仿宋" w:hAnsi="仿宋" w:eastAsia="仿宋" w:cs="仿宋"/>
          <w:b/>
          <w:bCs/>
          <w:sz w:val="28"/>
          <w:szCs w:val="28"/>
          <w:lang w:val="en-US" w:eastAsia="zh-CN"/>
        </w:rPr>
      </w:pPr>
    </w:p>
    <w:p w14:paraId="375E860D">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十一、增值税法与海关法/关税法的协调</w:t>
      </w:r>
    </w:p>
    <w:p w14:paraId="78CF8C96">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增值税法跟海关法、关税法、消费税法都涉及供应链问题。供应链，们谈到了几个供应链，我们总结一下：一个是企业内部的供应链，企业内部的供应链是不能缴增值税的。第二个企业外部的供应链，最典型的是关联交易。安永会计所有个报告，世界五百强每年交易的68%以上都是关联交易。企业外部的供应链要不要缴增值税？比如关联交易，我觉得法律上要善待。</w:t>
      </w:r>
    </w:p>
    <w:p w14:paraId="2C51303D">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还有全球性供应链。全球性供应链就一定是跟增值税、消费税、海关法、关税法相关的。这个我们有很多协调的制度。</w:t>
      </w:r>
    </w:p>
    <w:p w14:paraId="56C02C1D">
      <w:pPr>
        <w:spacing w:line="520" w:lineRule="exact"/>
        <w:ind w:firstLine="562" w:firstLineChars="200"/>
        <w:rPr>
          <w:rFonts w:hint="eastAsia" w:ascii="仿宋" w:hAnsi="仿宋" w:eastAsia="仿宋" w:cs="仿宋"/>
          <w:b/>
          <w:bCs/>
          <w:sz w:val="28"/>
          <w:szCs w:val="28"/>
          <w:lang w:val="en-US" w:eastAsia="zh-CN"/>
        </w:rPr>
      </w:pPr>
    </w:p>
    <w:p w14:paraId="7AAF6FFF">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十二、国际增值税条约</w:t>
      </w:r>
    </w:p>
    <w:p w14:paraId="58633C9D">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我们很多跨境问题，一个国家解决不了，尤其是服务和无形资产。所以现在大家也在呼吁要引进国际增值税条约，现在联合国专门成立的工作组叫做间接税工作组，就准备回应要不要起草一个国际增值税条约。</w:t>
      </w:r>
    </w:p>
    <w:p w14:paraId="3D29AB08">
      <w:pPr>
        <w:spacing w:line="520" w:lineRule="exact"/>
        <w:ind w:firstLine="560"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因为我们中国的增值税法第四条规定的纳税地点，已经出现这个问题了。我们的增值税纳税义务已经出现了两个标准：属地主义和属人主义并用。如果是全部属地主义，全部属人主义都好办。但是我们中国是属地主义和属人主义并用，这一定会出现两个国家的税收冲突。所以国际增值税条约这个问题就越来越重要。</w:t>
      </w:r>
    </w:p>
    <w:p w14:paraId="33FE9896">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p>
    <w:p w14:paraId="41758390">
      <w:pPr>
        <w:pStyle w:val="8"/>
        <w:widowControl/>
        <w:shd w:val="clear" w:color="auto" w:fill="FFFFFF"/>
        <w:spacing w:before="113" w:beforeAutospacing="0" w:after="113" w:afterAutospacing="0" w:line="520" w:lineRule="exact"/>
        <w:ind w:firstLine="560" w:firstLineChars="200"/>
        <w:jc w:val="both"/>
        <w:rPr>
          <w:rFonts w:hint="eastAsia" w:ascii="仿宋" w:hAnsi="仿宋" w:eastAsia="仿宋" w:cs="仿宋"/>
          <w:sz w:val="28"/>
          <w:szCs w:val="28"/>
          <w:shd w:val="clear" w:color="auto" w:fill="FFFFFF"/>
          <w:lang w:val="en-US" w:eastAsia="zh-CN"/>
        </w:rPr>
      </w:pPr>
    </w:p>
    <w:p w14:paraId="16C7C9CB">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13" w:beforeAutospacing="0" w:after="113" w:afterAutospacing="0" w:line="520" w:lineRule="exact"/>
        <w:jc w:val="both"/>
        <w:textAlignment w:val="auto"/>
        <w:rPr>
          <w:rFonts w:hint="eastAsia" w:ascii="仿宋" w:hAnsi="仿宋" w:eastAsia="仿宋" w:cs="仿宋"/>
          <w:sz w:val="28"/>
          <w:szCs w:val="28"/>
          <w:shd w:val="clear" w:color="auto" w:fill="FFFFFF"/>
          <w:lang w:val="en-US" w:eastAsia="zh-CN"/>
        </w:rPr>
        <w:sectPr>
          <w:footerReference r:id="rId3" w:type="default"/>
          <w:pgSz w:w="11906" w:h="16838"/>
          <w:pgMar w:top="1440" w:right="1800" w:bottom="1440" w:left="1800" w:header="851" w:footer="992" w:gutter="0"/>
          <w:cols w:space="425" w:num="1"/>
          <w:docGrid w:type="lines" w:linePitch="312" w:charSpace="0"/>
        </w:sectPr>
      </w:pPr>
    </w:p>
    <w:p w14:paraId="32ADB502">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13" w:beforeAutospacing="0" w:after="113" w:afterAutospacing="0" w:line="520" w:lineRule="exact"/>
        <w:jc w:val="both"/>
        <w:textAlignment w:val="auto"/>
        <w:rPr>
          <w:rFonts w:hint="eastAsia" w:ascii="仿宋" w:hAnsi="仿宋" w:eastAsia="仿宋" w:cs="仿宋"/>
          <w:sz w:val="28"/>
          <w:szCs w:val="28"/>
          <w:shd w:val="clear" w:color="auto" w:fill="FFFFFF"/>
          <w:lang w:val="en-US" w:eastAsia="zh-CN"/>
        </w:rPr>
      </w:pPr>
      <w:r>
        <w:rPr>
          <w:rFonts w:hint="eastAsia" w:cs="仿宋" w:asciiTheme="minorEastAsia" w:hAnsiTheme="minorEastAsia" w:eastAsiaTheme="minorEastAsia"/>
          <w:color w:val="333333"/>
          <w:shd w:val="clear" w:color="auto" w:fill="FFFFFF"/>
          <w:lang w:eastAsia="zh-CN"/>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802640</wp:posOffset>
            </wp:positionV>
            <wp:extent cx="3072130" cy="2048510"/>
            <wp:effectExtent l="0" t="0" r="6350" b="8890"/>
            <wp:wrapTopAndBottom/>
            <wp:docPr id="3" name="图片 3" descr="e595f39286f610ec879578c82d0c8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595f39286f610ec879578c82d0c8f9"/>
                    <pic:cNvPicPr>
                      <a:picLocks noChangeAspect="1"/>
                    </pic:cNvPicPr>
                  </pic:nvPicPr>
                  <pic:blipFill>
                    <a:blip r:embed="rId5"/>
                    <a:stretch>
                      <a:fillRect/>
                    </a:stretch>
                  </pic:blipFill>
                  <pic:spPr>
                    <a:xfrm>
                      <a:off x="0" y="0"/>
                      <a:ext cx="3072130" cy="2048510"/>
                    </a:xfrm>
                    <a:prstGeom prst="rect">
                      <a:avLst/>
                    </a:prstGeom>
                  </pic:spPr>
                </pic:pic>
              </a:graphicData>
            </a:graphic>
          </wp:anchor>
        </w:drawing>
      </w:r>
      <w:r>
        <w:rPr>
          <w:rFonts w:hint="eastAsia" w:cs="仿宋" w:asciiTheme="minorEastAsia" w:hAnsiTheme="minorEastAsia" w:eastAsiaTheme="minorEastAsia"/>
          <w:color w:val="333333"/>
          <w:shd w:val="clear" w:color="auto" w:fill="FFFFFF"/>
          <w:lang w:eastAsia="zh-CN"/>
        </w:rPr>
        <w:drawing>
          <wp:anchor distT="0" distB="0" distL="114300" distR="114300" simplePos="0" relativeHeight="251660288" behindDoc="0" locked="0" layoutInCell="1" allowOverlap="1">
            <wp:simplePos x="0" y="0"/>
            <wp:positionH relativeFrom="column">
              <wp:posOffset>-685165</wp:posOffset>
            </wp:positionH>
            <wp:positionV relativeFrom="paragraph">
              <wp:posOffset>802005</wp:posOffset>
            </wp:positionV>
            <wp:extent cx="3075940" cy="2051050"/>
            <wp:effectExtent l="0" t="0" r="2540" b="6350"/>
            <wp:wrapTopAndBottom/>
            <wp:docPr id="4" name="图片 4" descr="d343d1ac4a646097d14ec2bb789f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343d1ac4a646097d14ec2bb789f515"/>
                    <pic:cNvPicPr>
                      <a:picLocks noChangeAspect="1"/>
                    </pic:cNvPicPr>
                  </pic:nvPicPr>
                  <pic:blipFill>
                    <a:blip r:embed="rId6"/>
                    <a:stretch>
                      <a:fillRect/>
                    </a:stretch>
                  </pic:blipFill>
                  <pic:spPr>
                    <a:xfrm>
                      <a:off x="0" y="0"/>
                      <a:ext cx="3075940" cy="2051050"/>
                    </a:xfrm>
                    <a:prstGeom prst="rect">
                      <a:avLst/>
                    </a:prstGeom>
                  </pic:spPr>
                </pic:pic>
              </a:graphicData>
            </a:graphic>
          </wp:anchor>
        </w:drawing>
      </w:r>
      <w:r>
        <w:rPr>
          <w:rFonts w:hint="eastAsia" w:ascii="仿宋" w:hAnsi="仿宋" w:eastAsia="仿宋" w:cs="仿宋"/>
          <w:sz w:val="28"/>
          <w:szCs w:val="28"/>
          <w:shd w:val="clear" w:color="auto" w:fill="FFFFFF"/>
          <w:lang w:val="en-US" w:eastAsia="zh-CN"/>
        </w:rPr>
        <w:t>附件：活动照片</w:t>
      </w:r>
    </w:p>
    <w:p w14:paraId="474B82DA">
      <w:pPr>
        <w:bidi w:val="0"/>
        <w:rPr>
          <w:rFonts w:hint="eastAsia"/>
          <w:lang w:val="en-US" w:eastAsia="zh-CN"/>
        </w:rPr>
      </w:pPr>
    </w:p>
    <w:p w14:paraId="68D17D3B">
      <w:pPr>
        <w:bidi w:val="0"/>
        <w:rPr>
          <w:rFonts w:hint="eastAsia"/>
          <w:lang w:val="en-US" w:eastAsia="zh-CN"/>
        </w:rPr>
      </w:pPr>
    </w:p>
    <w:p w14:paraId="0AD7FA3C">
      <w:pPr>
        <w:spacing w:line="520" w:lineRule="exact"/>
        <w:ind w:firstLine="480" w:firstLineChars="200"/>
        <w:jc w:val="center"/>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（讲座现场）</w:t>
      </w:r>
    </w:p>
    <w:p w14:paraId="5105D581">
      <w:pPr>
        <w:bidi w:val="0"/>
        <w:rPr>
          <w:rFonts w:hint="eastAsia"/>
          <w:lang w:val="en-US" w:eastAsia="zh-CN"/>
        </w:rPr>
      </w:pPr>
    </w:p>
    <w:p w14:paraId="35322726">
      <w:pPr>
        <w:bidi w:val="0"/>
        <w:rPr>
          <w:rFonts w:hint="eastAsia"/>
          <w:lang w:val="en-US" w:eastAsia="zh-CN"/>
        </w:rPr>
      </w:pPr>
    </w:p>
    <w:p w14:paraId="11A675AF">
      <w:pPr>
        <w:bidi w:val="0"/>
        <w:rPr>
          <w:rFonts w:hint="eastAsia"/>
          <w:lang w:val="en-US" w:eastAsia="zh-CN"/>
        </w:rPr>
      </w:pPr>
    </w:p>
    <w:p w14:paraId="62815D60">
      <w:pPr>
        <w:bidi w:val="0"/>
        <w:rPr>
          <w:rFonts w:hint="eastAsia"/>
          <w:lang w:val="en-US" w:eastAsia="zh-CN"/>
        </w:rPr>
      </w:pPr>
    </w:p>
    <w:p w14:paraId="649F6F94">
      <w:pPr>
        <w:bidi w:val="0"/>
        <w:rPr>
          <w:rFonts w:hint="eastAsia"/>
          <w:lang w:val="en-US" w:eastAsia="zh-CN"/>
        </w:rPr>
      </w:pPr>
    </w:p>
    <w:p w14:paraId="74F00AFF">
      <w:pPr>
        <w:bidi w:val="0"/>
        <w:jc w:val="center"/>
        <w:rPr>
          <w:rFonts w:hint="eastAsia" w:asciiTheme="minorHAnsi" w:hAnsiTheme="minorHAnsi" w:eastAsiaTheme="minorEastAsia" w:cstheme="minorBidi"/>
          <w:kern w:val="2"/>
          <w:sz w:val="21"/>
          <w:szCs w:val="22"/>
          <w:lang w:val="en-US" w:eastAsia="zh-CN" w:bidi="ar-SA"/>
        </w:rPr>
      </w:pPr>
      <w:r>
        <w:rPr>
          <w:rFonts w:hint="eastAsia" w:cs="仿宋" w:asciiTheme="minorEastAsia" w:hAnsiTheme="minorEastAsia" w:eastAsiaTheme="minorEastAsia"/>
          <w:color w:val="333333"/>
          <w:shd w:val="clear" w:color="auto" w:fill="FFFFFF"/>
          <w:lang w:eastAsia="zh-CN"/>
        </w:rPr>
        <w:drawing>
          <wp:inline distT="0" distB="0" distL="114300" distR="114300">
            <wp:extent cx="4901565" cy="3268345"/>
            <wp:effectExtent l="0" t="0" r="5715" b="8255"/>
            <wp:docPr id="2" name="图片 2" descr="3964b0b65c5e7fd17d32c3b38130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964b0b65c5e7fd17d32c3b38130af2"/>
                    <pic:cNvPicPr>
                      <a:picLocks noChangeAspect="1"/>
                    </pic:cNvPicPr>
                  </pic:nvPicPr>
                  <pic:blipFill>
                    <a:blip r:embed="rId7"/>
                    <a:stretch>
                      <a:fillRect/>
                    </a:stretch>
                  </pic:blipFill>
                  <pic:spPr>
                    <a:xfrm>
                      <a:off x="0" y="0"/>
                      <a:ext cx="4901565" cy="3268345"/>
                    </a:xfrm>
                    <a:prstGeom prst="rect">
                      <a:avLst/>
                    </a:prstGeom>
                  </pic:spPr>
                </pic:pic>
              </a:graphicData>
            </a:graphic>
          </wp:inline>
        </w:drawing>
      </w:r>
    </w:p>
    <w:p w14:paraId="454FA24A">
      <w:pPr>
        <w:spacing w:line="520" w:lineRule="exact"/>
        <w:ind w:firstLine="480" w:firstLineChars="200"/>
        <w:jc w:val="center"/>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（吕友臣律师作开场发言）</w:t>
      </w:r>
    </w:p>
    <w:p w14:paraId="462EFB22">
      <w:pPr>
        <w:bidi w:val="0"/>
        <w:jc w:val="center"/>
        <w:rPr>
          <w:rFonts w:hint="eastAsia"/>
          <w:lang w:val="en-US" w:eastAsia="zh-CN"/>
        </w:rPr>
      </w:pPr>
    </w:p>
    <w:p w14:paraId="450C47D2">
      <w:pPr>
        <w:bidi w:val="0"/>
        <w:jc w:val="center"/>
        <w:rPr>
          <w:rFonts w:hint="eastAsia"/>
          <w:lang w:val="en-US" w:eastAsia="zh-CN"/>
        </w:rPr>
      </w:pPr>
    </w:p>
    <w:p w14:paraId="7DB41166">
      <w:pPr>
        <w:bidi w:val="0"/>
        <w:jc w:val="center"/>
        <w:rPr>
          <w:rFonts w:hint="eastAsia"/>
          <w:lang w:val="en-US" w:eastAsia="zh-CN"/>
        </w:rPr>
      </w:pPr>
    </w:p>
    <w:p w14:paraId="279B0FE5">
      <w:pPr>
        <w:bidi w:val="0"/>
        <w:jc w:val="center"/>
        <w:rPr>
          <w:rFonts w:hint="eastAsia"/>
          <w:lang w:val="en-US" w:eastAsia="zh-CN"/>
        </w:rPr>
      </w:pPr>
      <w:r>
        <w:rPr>
          <w:rFonts w:hint="eastAsia" w:cs="仿宋" w:asciiTheme="minorEastAsia" w:hAnsiTheme="minorEastAsia"/>
          <w:color w:val="333333"/>
          <w:shd w:val="clear" w:color="auto" w:fill="FFFFFF"/>
          <w:lang w:val="en-US" w:eastAsia="zh-CN"/>
        </w:rPr>
        <w:drawing>
          <wp:inline distT="0" distB="0" distL="114300" distR="114300">
            <wp:extent cx="5273040" cy="3514725"/>
            <wp:effectExtent l="0" t="0" r="0" b="5715"/>
            <wp:docPr id="6" name="图片 6" descr="DSC0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01205"/>
                    <pic:cNvPicPr>
                      <a:picLocks noChangeAspect="1"/>
                    </pic:cNvPicPr>
                  </pic:nvPicPr>
                  <pic:blipFill>
                    <a:blip r:embed="rId8"/>
                    <a:stretch>
                      <a:fillRect/>
                    </a:stretch>
                  </pic:blipFill>
                  <pic:spPr>
                    <a:xfrm>
                      <a:off x="0" y="0"/>
                      <a:ext cx="5273040" cy="3514725"/>
                    </a:xfrm>
                    <a:prstGeom prst="rect">
                      <a:avLst/>
                    </a:prstGeom>
                  </pic:spPr>
                </pic:pic>
              </a:graphicData>
            </a:graphic>
          </wp:inline>
        </w:drawing>
      </w:r>
    </w:p>
    <w:p w14:paraId="7AAB924A">
      <w:pPr>
        <w:pStyle w:val="8"/>
        <w:keepNext w:val="0"/>
        <w:keepLines w:val="0"/>
        <w:pageBreakBefore w:val="0"/>
        <w:widowControl/>
        <w:shd w:val="clear" w:color="auto" w:fill="FFFFFF"/>
        <w:kinsoku/>
        <w:wordWrap/>
        <w:overflowPunct/>
        <w:topLinePunct w:val="0"/>
        <w:autoSpaceDE/>
        <w:autoSpaceDN/>
        <w:bidi w:val="0"/>
        <w:adjustRightInd/>
        <w:snapToGrid/>
        <w:spacing w:before="113" w:beforeAutospacing="0" w:after="113" w:afterAutospacing="0" w:line="480" w:lineRule="auto"/>
        <w:ind w:firstLine="0" w:firstLineChars="0"/>
        <w:jc w:val="center"/>
        <w:textAlignment w:val="auto"/>
        <w:rPr>
          <w:rFonts w:hint="eastAsia" w:ascii="宋体" w:hAnsi="宋体" w:eastAsia="宋体" w:cs="宋体"/>
          <w:kern w:val="2"/>
          <w:sz w:val="24"/>
          <w:szCs w:val="24"/>
          <w:shd w:val="clear" w:color="auto" w:fill="FFFFFF"/>
          <w:lang w:val="en-US" w:eastAsia="zh-CN" w:bidi="ar-SA"/>
        </w:rPr>
      </w:pPr>
      <w:r>
        <w:rPr>
          <w:rFonts w:hint="eastAsia"/>
          <w:lang w:val="en-US" w:eastAsia="zh-CN"/>
        </w:rPr>
        <w:tab/>
      </w:r>
      <w:r>
        <w:rPr>
          <w:rFonts w:hint="eastAsia" w:ascii="宋体" w:hAnsi="宋体" w:eastAsia="宋体" w:cs="宋体"/>
          <w:kern w:val="2"/>
          <w:sz w:val="24"/>
          <w:szCs w:val="24"/>
          <w:shd w:val="clear" w:color="auto" w:fill="FFFFFF"/>
          <w:lang w:val="en-US" w:eastAsia="zh-CN" w:bidi="ar-SA"/>
        </w:rPr>
        <w:t>（杨小强教授进行授课）</w:t>
      </w:r>
    </w:p>
    <w:p w14:paraId="79351810">
      <w:pPr>
        <w:tabs>
          <w:tab w:val="left" w:pos="3583"/>
        </w:tabs>
        <w:bidi w:val="0"/>
        <w:jc w:val="left"/>
        <w:rPr>
          <w:rFonts w:hint="eastAsia"/>
          <w:lang w:val="en-US" w:eastAsia="zh-CN"/>
        </w:rPr>
      </w:pPr>
    </w:p>
    <w:p w14:paraId="5E6B3972">
      <w:pPr>
        <w:tabs>
          <w:tab w:val="left" w:pos="3583"/>
        </w:tabs>
        <w:bidi w:val="0"/>
        <w:jc w:val="left"/>
        <w:rPr>
          <w:rFonts w:hint="eastAsia"/>
          <w:lang w:val="en-US" w:eastAsia="zh-CN"/>
        </w:rPr>
      </w:pPr>
      <w:r>
        <w:rPr>
          <w:rFonts w:hint="default" w:cs="仿宋" w:asciiTheme="minorEastAsia" w:hAnsiTheme="minorEastAsia"/>
          <w:color w:val="333333"/>
          <w:shd w:val="clear" w:color="auto" w:fill="FFFFFF"/>
          <w:lang w:val="en-US" w:eastAsia="zh-CN"/>
        </w:rPr>
        <w:drawing>
          <wp:anchor distT="0" distB="0" distL="114300" distR="114300" simplePos="0" relativeHeight="251661312" behindDoc="0" locked="0" layoutInCell="1" allowOverlap="1">
            <wp:simplePos x="0" y="0"/>
            <wp:positionH relativeFrom="column">
              <wp:posOffset>227965</wp:posOffset>
            </wp:positionH>
            <wp:positionV relativeFrom="paragraph">
              <wp:posOffset>151765</wp:posOffset>
            </wp:positionV>
            <wp:extent cx="4940935" cy="3294380"/>
            <wp:effectExtent l="0" t="0" r="12065" b="12700"/>
            <wp:wrapNone/>
            <wp:docPr id="9" name="图片 9" descr="9d64d035a61adb7884919484b561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d64d035a61adb7884919484b561db7"/>
                    <pic:cNvPicPr>
                      <a:picLocks noChangeAspect="1"/>
                    </pic:cNvPicPr>
                  </pic:nvPicPr>
                  <pic:blipFill>
                    <a:blip r:embed="rId9"/>
                    <a:stretch>
                      <a:fillRect/>
                    </a:stretch>
                  </pic:blipFill>
                  <pic:spPr>
                    <a:xfrm>
                      <a:off x="0" y="0"/>
                      <a:ext cx="4940935" cy="3294380"/>
                    </a:xfrm>
                    <a:prstGeom prst="rect">
                      <a:avLst/>
                    </a:prstGeom>
                  </pic:spPr>
                </pic:pic>
              </a:graphicData>
            </a:graphic>
          </wp:anchor>
        </w:drawing>
      </w:r>
    </w:p>
    <w:p w14:paraId="1773614C">
      <w:pPr>
        <w:tabs>
          <w:tab w:val="left" w:pos="3583"/>
        </w:tabs>
        <w:bidi w:val="0"/>
        <w:jc w:val="left"/>
        <w:rPr>
          <w:rFonts w:hint="eastAsia"/>
          <w:lang w:val="en-US" w:eastAsia="zh-CN"/>
        </w:rPr>
      </w:pPr>
    </w:p>
    <w:p w14:paraId="0B883C8B">
      <w:pPr>
        <w:tabs>
          <w:tab w:val="left" w:pos="3583"/>
        </w:tabs>
        <w:bidi w:val="0"/>
        <w:jc w:val="left"/>
        <w:rPr>
          <w:rFonts w:hint="eastAsia"/>
          <w:lang w:val="en-US" w:eastAsia="zh-CN"/>
        </w:rPr>
      </w:pPr>
    </w:p>
    <w:p w14:paraId="05BA5330">
      <w:pPr>
        <w:bidi w:val="0"/>
        <w:rPr>
          <w:rFonts w:hint="eastAsia" w:asciiTheme="minorHAnsi" w:hAnsiTheme="minorHAnsi" w:eastAsiaTheme="minorEastAsia" w:cstheme="minorBidi"/>
          <w:kern w:val="2"/>
          <w:sz w:val="21"/>
          <w:szCs w:val="22"/>
          <w:lang w:val="en-US" w:eastAsia="zh-CN" w:bidi="ar-SA"/>
        </w:rPr>
      </w:pPr>
    </w:p>
    <w:p w14:paraId="719F6FCA">
      <w:pPr>
        <w:bidi w:val="0"/>
        <w:rPr>
          <w:rFonts w:hint="eastAsia"/>
          <w:lang w:val="en-US" w:eastAsia="zh-CN"/>
        </w:rPr>
      </w:pPr>
    </w:p>
    <w:p w14:paraId="3C221DEE">
      <w:pPr>
        <w:bidi w:val="0"/>
        <w:rPr>
          <w:rFonts w:hint="eastAsia"/>
          <w:lang w:val="en-US" w:eastAsia="zh-CN"/>
        </w:rPr>
      </w:pPr>
    </w:p>
    <w:p w14:paraId="177E7CAF">
      <w:pPr>
        <w:bidi w:val="0"/>
        <w:rPr>
          <w:rFonts w:hint="eastAsia"/>
          <w:lang w:val="en-US" w:eastAsia="zh-CN"/>
        </w:rPr>
      </w:pPr>
    </w:p>
    <w:p w14:paraId="59A4A0CF">
      <w:pPr>
        <w:bidi w:val="0"/>
        <w:rPr>
          <w:rFonts w:hint="eastAsia"/>
          <w:lang w:val="en-US" w:eastAsia="zh-CN"/>
        </w:rPr>
      </w:pPr>
    </w:p>
    <w:p w14:paraId="24E88496">
      <w:pPr>
        <w:bidi w:val="0"/>
        <w:rPr>
          <w:rFonts w:hint="eastAsia"/>
          <w:lang w:val="en-US" w:eastAsia="zh-CN"/>
        </w:rPr>
      </w:pPr>
    </w:p>
    <w:p w14:paraId="25044976">
      <w:pPr>
        <w:bidi w:val="0"/>
        <w:rPr>
          <w:rFonts w:hint="eastAsia"/>
          <w:lang w:val="en-US" w:eastAsia="zh-CN"/>
        </w:rPr>
      </w:pPr>
    </w:p>
    <w:p w14:paraId="3619F744">
      <w:pPr>
        <w:bidi w:val="0"/>
        <w:rPr>
          <w:rFonts w:hint="eastAsia"/>
          <w:lang w:val="en-US" w:eastAsia="zh-CN"/>
        </w:rPr>
      </w:pPr>
    </w:p>
    <w:p w14:paraId="02A7095D">
      <w:pPr>
        <w:bidi w:val="0"/>
        <w:rPr>
          <w:rFonts w:hint="eastAsia"/>
          <w:lang w:val="en-US" w:eastAsia="zh-CN"/>
        </w:rPr>
      </w:pPr>
    </w:p>
    <w:p w14:paraId="43E971FE">
      <w:pPr>
        <w:bidi w:val="0"/>
        <w:rPr>
          <w:rFonts w:hint="eastAsia"/>
          <w:lang w:val="en-US" w:eastAsia="zh-CN"/>
        </w:rPr>
      </w:pPr>
    </w:p>
    <w:p w14:paraId="732A9BE8">
      <w:pPr>
        <w:bidi w:val="0"/>
        <w:rPr>
          <w:rFonts w:hint="eastAsia"/>
          <w:lang w:val="en-US" w:eastAsia="zh-CN"/>
        </w:rPr>
      </w:pPr>
    </w:p>
    <w:p w14:paraId="2569E4CB">
      <w:pPr>
        <w:bidi w:val="0"/>
        <w:rPr>
          <w:rFonts w:hint="eastAsia"/>
          <w:lang w:val="en-US" w:eastAsia="zh-CN"/>
        </w:rPr>
      </w:pPr>
    </w:p>
    <w:p w14:paraId="24A2B638">
      <w:pPr>
        <w:bidi w:val="0"/>
        <w:rPr>
          <w:rFonts w:hint="eastAsia"/>
          <w:lang w:val="en-US" w:eastAsia="zh-CN"/>
        </w:rPr>
      </w:pPr>
    </w:p>
    <w:p w14:paraId="2D5BFF3B">
      <w:pPr>
        <w:bidi w:val="0"/>
        <w:rPr>
          <w:rFonts w:hint="eastAsia"/>
          <w:lang w:val="en-US" w:eastAsia="zh-CN"/>
        </w:rPr>
      </w:pPr>
    </w:p>
    <w:p w14:paraId="6FE9C73F">
      <w:pPr>
        <w:bidi w:val="0"/>
        <w:rPr>
          <w:rFonts w:hint="eastAsia"/>
          <w:lang w:val="en-US" w:eastAsia="zh-CN"/>
        </w:rPr>
      </w:pPr>
    </w:p>
    <w:p w14:paraId="46242B03">
      <w:pPr>
        <w:pStyle w:val="8"/>
        <w:keepNext w:val="0"/>
        <w:keepLines w:val="0"/>
        <w:pageBreakBefore w:val="0"/>
        <w:widowControl/>
        <w:shd w:val="clear" w:color="auto" w:fill="FFFFFF"/>
        <w:kinsoku/>
        <w:wordWrap/>
        <w:overflowPunct/>
        <w:topLinePunct w:val="0"/>
        <w:autoSpaceDE/>
        <w:autoSpaceDN/>
        <w:bidi w:val="0"/>
        <w:adjustRightInd/>
        <w:snapToGrid/>
        <w:spacing w:before="113" w:beforeAutospacing="0" w:after="113" w:afterAutospacing="0" w:line="480" w:lineRule="auto"/>
        <w:ind w:firstLine="0" w:firstLineChars="0"/>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（吕志合律师进行点评）</w:t>
      </w:r>
    </w:p>
    <w:p w14:paraId="3A169CAB">
      <w:pPr>
        <w:bidi w:val="0"/>
        <w:jc w:val="center"/>
        <w:rPr>
          <w:rFonts w:hint="eastAsia" w:cs="仿宋" w:asciiTheme="minorEastAsia" w:hAnsiTheme="minorEastAsia"/>
          <w:color w:val="333333"/>
          <w:shd w:val="clear" w:color="auto" w:fill="FFFFFF"/>
          <w:lang w:val="en-US" w:eastAsia="zh-CN"/>
        </w:rPr>
      </w:pPr>
    </w:p>
    <w:p w14:paraId="33D50081">
      <w:pPr>
        <w:bidi w:val="0"/>
        <w:jc w:val="center"/>
        <w:rPr>
          <w:rFonts w:hint="eastAsia" w:cs="仿宋" w:asciiTheme="minorEastAsia" w:hAnsiTheme="minorEastAsia"/>
          <w:color w:val="333333"/>
          <w:shd w:val="clear" w:color="auto" w:fill="FFFFFF"/>
          <w:lang w:val="en-US" w:eastAsia="zh-CN"/>
        </w:rPr>
      </w:pPr>
    </w:p>
    <w:p w14:paraId="5B6FE7B0">
      <w:pPr>
        <w:bidi w:val="0"/>
        <w:jc w:val="center"/>
        <w:rPr>
          <w:rFonts w:hint="eastAsia" w:cs="仿宋" w:asciiTheme="minorEastAsia" w:hAnsiTheme="minorEastAsia"/>
          <w:color w:val="333333"/>
          <w:shd w:val="clear" w:color="auto" w:fill="FFFFFF"/>
          <w:lang w:val="en-US" w:eastAsia="zh-CN"/>
        </w:rPr>
      </w:pPr>
      <w:r>
        <w:rPr>
          <w:rFonts w:hint="eastAsia" w:cs="仿宋" w:asciiTheme="minorEastAsia" w:hAnsiTheme="minorEastAsia"/>
          <w:color w:val="333333"/>
          <w:shd w:val="clear" w:color="auto" w:fill="FFFFFF"/>
          <w:lang w:val="en-US" w:eastAsia="zh-CN"/>
        </w:rPr>
        <w:drawing>
          <wp:anchor distT="0" distB="0" distL="114300" distR="114300" simplePos="0" relativeHeight="251662336" behindDoc="0" locked="0" layoutInCell="1" allowOverlap="1">
            <wp:simplePos x="0" y="0"/>
            <wp:positionH relativeFrom="column">
              <wp:posOffset>268605</wp:posOffset>
            </wp:positionH>
            <wp:positionV relativeFrom="paragraph">
              <wp:posOffset>327660</wp:posOffset>
            </wp:positionV>
            <wp:extent cx="4981575" cy="3321050"/>
            <wp:effectExtent l="0" t="0" r="1905" b="1270"/>
            <wp:wrapNone/>
            <wp:docPr id="11" name="图片 11" descr="afbd31273140201da9c14c5bf2cf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fbd31273140201da9c14c5bf2cfcf3"/>
                    <pic:cNvPicPr>
                      <a:picLocks noChangeAspect="1"/>
                    </pic:cNvPicPr>
                  </pic:nvPicPr>
                  <pic:blipFill>
                    <a:blip r:embed="rId10"/>
                    <a:stretch>
                      <a:fillRect/>
                    </a:stretch>
                  </pic:blipFill>
                  <pic:spPr>
                    <a:xfrm>
                      <a:off x="0" y="0"/>
                      <a:ext cx="4981575" cy="3321050"/>
                    </a:xfrm>
                    <a:prstGeom prst="rect">
                      <a:avLst/>
                    </a:prstGeom>
                  </pic:spPr>
                </pic:pic>
              </a:graphicData>
            </a:graphic>
          </wp:anchor>
        </w:drawing>
      </w:r>
    </w:p>
    <w:p w14:paraId="78037EB7">
      <w:pPr>
        <w:bidi w:val="0"/>
        <w:rPr>
          <w:rFonts w:hint="eastAsia" w:asciiTheme="minorHAnsi" w:hAnsiTheme="minorHAnsi" w:eastAsiaTheme="minorEastAsia" w:cstheme="minorBidi"/>
          <w:kern w:val="2"/>
          <w:sz w:val="21"/>
          <w:szCs w:val="22"/>
          <w:lang w:val="en-US" w:eastAsia="zh-CN" w:bidi="ar-SA"/>
        </w:rPr>
      </w:pPr>
    </w:p>
    <w:p w14:paraId="2601C77D">
      <w:pPr>
        <w:bidi w:val="0"/>
        <w:rPr>
          <w:rFonts w:hint="eastAsia"/>
          <w:lang w:val="en-US" w:eastAsia="zh-CN"/>
        </w:rPr>
      </w:pPr>
    </w:p>
    <w:p w14:paraId="1F10984A">
      <w:pPr>
        <w:bidi w:val="0"/>
        <w:rPr>
          <w:rFonts w:hint="eastAsia"/>
          <w:lang w:val="en-US" w:eastAsia="zh-CN"/>
        </w:rPr>
      </w:pPr>
    </w:p>
    <w:p w14:paraId="2BA2EA87">
      <w:pPr>
        <w:bidi w:val="0"/>
        <w:rPr>
          <w:rFonts w:hint="eastAsia"/>
          <w:lang w:val="en-US" w:eastAsia="zh-CN"/>
        </w:rPr>
      </w:pPr>
    </w:p>
    <w:p w14:paraId="386AD01C">
      <w:pPr>
        <w:bidi w:val="0"/>
        <w:rPr>
          <w:rFonts w:hint="eastAsia"/>
          <w:lang w:val="en-US" w:eastAsia="zh-CN"/>
        </w:rPr>
      </w:pPr>
    </w:p>
    <w:p w14:paraId="45CDD9A4">
      <w:pPr>
        <w:bidi w:val="0"/>
        <w:rPr>
          <w:rFonts w:hint="eastAsia"/>
          <w:lang w:val="en-US" w:eastAsia="zh-CN"/>
        </w:rPr>
      </w:pPr>
    </w:p>
    <w:p w14:paraId="390CF612">
      <w:pPr>
        <w:bidi w:val="0"/>
        <w:rPr>
          <w:rFonts w:hint="eastAsia"/>
          <w:lang w:val="en-US" w:eastAsia="zh-CN"/>
        </w:rPr>
      </w:pPr>
    </w:p>
    <w:p w14:paraId="3EE80B8D">
      <w:pPr>
        <w:bidi w:val="0"/>
        <w:rPr>
          <w:rFonts w:hint="eastAsia"/>
          <w:lang w:val="en-US" w:eastAsia="zh-CN"/>
        </w:rPr>
      </w:pPr>
    </w:p>
    <w:p w14:paraId="13B82365">
      <w:pPr>
        <w:bidi w:val="0"/>
        <w:rPr>
          <w:rFonts w:hint="eastAsia"/>
          <w:lang w:val="en-US" w:eastAsia="zh-CN"/>
        </w:rPr>
      </w:pPr>
    </w:p>
    <w:p w14:paraId="648B7BB5">
      <w:pPr>
        <w:bidi w:val="0"/>
        <w:rPr>
          <w:rFonts w:hint="eastAsia"/>
          <w:lang w:val="en-US" w:eastAsia="zh-CN"/>
        </w:rPr>
      </w:pPr>
    </w:p>
    <w:p w14:paraId="3954CF34">
      <w:pPr>
        <w:bidi w:val="0"/>
        <w:rPr>
          <w:rFonts w:hint="eastAsia"/>
          <w:lang w:val="en-US" w:eastAsia="zh-CN"/>
        </w:rPr>
      </w:pPr>
    </w:p>
    <w:p w14:paraId="72ADF75A">
      <w:pPr>
        <w:bidi w:val="0"/>
        <w:rPr>
          <w:rFonts w:hint="eastAsia"/>
          <w:lang w:val="en-US" w:eastAsia="zh-CN"/>
        </w:rPr>
      </w:pPr>
    </w:p>
    <w:p w14:paraId="3784D0DA">
      <w:pPr>
        <w:bidi w:val="0"/>
        <w:rPr>
          <w:rFonts w:hint="eastAsia"/>
          <w:lang w:val="en-US" w:eastAsia="zh-CN"/>
        </w:rPr>
      </w:pPr>
    </w:p>
    <w:p w14:paraId="4484AB83">
      <w:pPr>
        <w:bidi w:val="0"/>
        <w:rPr>
          <w:rFonts w:hint="eastAsia"/>
          <w:lang w:val="en-US" w:eastAsia="zh-CN"/>
        </w:rPr>
      </w:pPr>
    </w:p>
    <w:p w14:paraId="39353492">
      <w:pPr>
        <w:bidi w:val="0"/>
        <w:rPr>
          <w:rFonts w:hint="eastAsia"/>
          <w:lang w:val="en-US" w:eastAsia="zh-CN"/>
        </w:rPr>
      </w:pPr>
    </w:p>
    <w:p w14:paraId="2CB50055">
      <w:pPr>
        <w:bidi w:val="0"/>
        <w:rPr>
          <w:rFonts w:hint="eastAsia"/>
          <w:lang w:val="en-US" w:eastAsia="zh-CN"/>
        </w:rPr>
      </w:pPr>
    </w:p>
    <w:p w14:paraId="770D026C">
      <w:pPr>
        <w:bidi w:val="0"/>
        <w:rPr>
          <w:rFonts w:hint="eastAsia"/>
          <w:lang w:val="en-US" w:eastAsia="zh-CN"/>
        </w:rPr>
      </w:pPr>
    </w:p>
    <w:p w14:paraId="35975766">
      <w:pPr>
        <w:pStyle w:val="8"/>
        <w:keepNext w:val="0"/>
        <w:keepLines w:val="0"/>
        <w:pageBreakBefore w:val="0"/>
        <w:widowControl/>
        <w:shd w:val="clear" w:color="auto" w:fill="FFFFFF"/>
        <w:kinsoku/>
        <w:wordWrap/>
        <w:overflowPunct/>
        <w:topLinePunct w:val="0"/>
        <w:autoSpaceDE/>
        <w:autoSpaceDN/>
        <w:bidi w:val="0"/>
        <w:adjustRightInd/>
        <w:snapToGrid/>
        <w:spacing w:before="113" w:beforeAutospacing="0" w:after="113" w:afterAutospacing="0" w:line="480" w:lineRule="auto"/>
        <w:ind w:firstLine="0" w:firstLineChars="0"/>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ab/>
      </w:r>
      <w:r>
        <w:rPr>
          <w:rFonts w:hint="eastAsia" w:ascii="宋体" w:hAnsi="宋体" w:eastAsia="宋体" w:cs="宋体"/>
          <w:kern w:val="2"/>
          <w:sz w:val="24"/>
          <w:szCs w:val="24"/>
          <w:shd w:val="clear" w:color="auto" w:fill="FFFFFF"/>
          <w:lang w:val="en-US" w:eastAsia="zh-CN" w:bidi="ar-SA"/>
        </w:rPr>
        <w:t>（郑宗亨律师进行点评）</w:t>
      </w:r>
    </w:p>
    <w:p w14:paraId="186E4A02">
      <w:pPr>
        <w:tabs>
          <w:tab w:val="left" w:pos="3391"/>
        </w:tabs>
        <w:bidi w:val="0"/>
        <w:jc w:val="left"/>
        <w:rPr>
          <w:rFonts w:hint="eastAsia" w:cs="仿宋" w:asciiTheme="minorEastAsia" w:hAnsiTheme="minorEastAsia"/>
          <w:color w:val="333333"/>
          <w:shd w:val="clear" w:color="auto" w:fill="FFFFFF"/>
          <w:lang w:val="en-US" w:eastAsia="zh-CN"/>
        </w:rPr>
      </w:pPr>
    </w:p>
    <w:p w14:paraId="12F8FC51">
      <w:pPr>
        <w:tabs>
          <w:tab w:val="left" w:pos="3391"/>
        </w:tabs>
        <w:bidi w:val="0"/>
        <w:jc w:val="left"/>
        <w:rPr>
          <w:rFonts w:hint="eastAsia" w:cs="仿宋" w:asciiTheme="minorEastAsia" w:hAnsiTheme="minorEastAsia"/>
          <w:color w:val="333333"/>
          <w:shd w:val="clear" w:color="auto" w:fill="FFFFFF"/>
          <w:lang w:val="en-US" w:eastAsia="zh-CN"/>
        </w:rPr>
      </w:pPr>
    </w:p>
    <w:p w14:paraId="2BC18302">
      <w:pPr>
        <w:tabs>
          <w:tab w:val="left" w:pos="3391"/>
        </w:tabs>
        <w:bidi w:val="0"/>
        <w:jc w:val="left"/>
        <w:rPr>
          <w:rFonts w:hint="eastAsia" w:cs="仿宋" w:asciiTheme="minorEastAsia" w:hAnsiTheme="minorEastAsia"/>
          <w:color w:val="333333"/>
          <w:shd w:val="clear" w:color="auto" w:fill="FFFFFF"/>
          <w:lang w:val="en-US" w:eastAsia="zh-CN"/>
        </w:rPr>
      </w:pPr>
    </w:p>
    <w:p w14:paraId="58F57BD5">
      <w:pPr>
        <w:tabs>
          <w:tab w:val="left" w:pos="3391"/>
        </w:tabs>
        <w:bidi w:val="0"/>
        <w:jc w:val="left"/>
        <w:rPr>
          <w:rFonts w:hint="eastAsia" w:cs="仿宋" w:asciiTheme="minorEastAsia" w:hAnsiTheme="minorEastAsia"/>
          <w:color w:val="333333"/>
          <w:shd w:val="clear" w:color="auto" w:fill="FFFFFF"/>
          <w:lang w:val="en-US" w:eastAsia="zh-CN"/>
        </w:rPr>
      </w:pPr>
      <w:r>
        <w:rPr>
          <w:rFonts w:hint="eastAsia" w:cs="仿宋" w:asciiTheme="minorEastAsia" w:hAnsiTheme="minorEastAsia"/>
          <w:color w:val="333333"/>
          <w:shd w:val="clear" w:color="auto" w:fill="FFFFFF"/>
          <w:lang w:val="en-US" w:eastAsia="zh-CN"/>
        </w:rPr>
        <w:drawing>
          <wp:anchor distT="0" distB="0" distL="114300" distR="114300" simplePos="0" relativeHeight="251663360" behindDoc="1" locked="0" layoutInCell="1" allowOverlap="1">
            <wp:simplePos x="0" y="0"/>
            <wp:positionH relativeFrom="column">
              <wp:posOffset>367665</wp:posOffset>
            </wp:positionH>
            <wp:positionV relativeFrom="paragraph">
              <wp:posOffset>43180</wp:posOffset>
            </wp:positionV>
            <wp:extent cx="4927600" cy="3285490"/>
            <wp:effectExtent l="0" t="0" r="10160" b="6350"/>
            <wp:wrapTight wrapText="bothSides">
              <wp:wrapPolygon>
                <wp:start x="0" y="0"/>
                <wp:lineTo x="0" y="21542"/>
                <wp:lineTo x="21511" y="21542"/>
                <wp:lineTo x="21511" y="0"/>
                <wp:lineTo x="0" y="0"/>
              </wp:wrapPolygon>
            </wp:wrapTight>
            <wp:docPr id="5" name="图片 5" descr="15aa809f25228ea8ae3395e8cf0c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aa809f25228ea8ae3395e8cf0c122"/>
                    <pic:cNvPicPr>
                      <a:picLocks noChangeAspect="1"/>
                    </pic:cNvPicPr>
                  </pic:nvPicPr>
                  <pic:blipFill>
                    <a:blip r:embed="rId11"/>
                    <a:stretch>
                      <a:fillRect/>
                    </a:stretch>
                  </pic:blipFill>
                  <pic:spPr>
                    <a:xfrm>
                      <a:off x="0" y="0"/>
                      <a:ext cx="4927600" cy="3285490"/>
                    </a:xfrm>
                    <a:prstGeom prst="rect">
                      <a:avLst/>
                    </a:prstGeom>
                  </pic:spPr>
                </pic:pic>
              </a:graphicData>
            </a:graphic>
          </wp:anchor>
        </w:drawing>
      </w:r>
    </w:p>
    <w:p w14:paraId="5113AD67">
      <w:pPr>
        <w:bidi w:val="0"/>
        <w:rPr>
          <w:rFonts w:hint="eastAsia" w:asciiTheme="minorHAnsi" w:hAnsiTheme="minorHAnsi" w:eastAsiaTheme="minorEastAsia" w:cstheme="minorBidi"/>
          <w:kern w:val="2"/>
          <w:sz w:val="21"/>
          <w:szCs w:val="22"/>
          <w:lang w:val="en-US" w:eastAsia="zh-CN" w:bidi="ar-SA"/>
        </w:rPr>
      </w:pPr>
    </w:p>
    <w:p w14:paraId="7872C708">
      <w:pPr>
        <w:bidi w:val="0"/>
        <w:rPr>
          <w:rFonts w:hint="eastAsia"/>
          <w:lang w:val="en-US" w:eastAsia="zh-CN"/>
        </w:rPr>
      </w:pPr>
    </w:p>
    <w:p w14:paraId="5238DF50">
      <w:pPr>
        <w:bidi w:val="0"/>
        <w:rPr>
          <w:rFonts w:hint="eastAsia"/>
          <w:lang w:val="en-US" w:eastAsia="zh-CN"/>
        </w:rPr>
      </w:pPr>
    </w:p>
    <w:p w14:paraId="1163DC47">
      <w:pPr>
        <w:bidi w:val="0"/>
        <w:rPr>
          <w:rFonts w:hint="eastAsia"/>
          <w:lang w:val="en-US" w:eastAsia="zh-CN"/>
        </w:rPr>
      </w:pPr>
    </w:p>
    <w:p w14:paraId="082D2526">
      <w:pPr>
        <w:bidi w:val="0"/>
        <w:rPr>
          <w:rFonts w:hint="eastAsia"/>
          <w:lang w:val="en-US" w:eastAsia="zh-CN"/>
        </w:rPr>
      </w:pPr>
    </w:p>
    <w:p w14:paraId="4131202D">
      <w:pPr>
        <w:bidi w:val="0"/>
        <w:rPr>
          <w:rFonts w:hint="eastAsia"/>
          <w:lang w:val="en-US" w:eastAsia="zh-CN"/>
        </w:rPr>
      </w:pPr>
    </w:p>
    <w:p w14:paraId="70DB00AC">
      <w:pPr>
        <w:bidi w:val="0"/>
        <w:rPr>
          <w:rFonts w:hint="eastAsia"/>
          <w:lang w:val="en-US" w:eastAsia="zh-CN"/>
        </w:rPr>
      </w:pPr>
    </w:p>
    <w:p w14:paraId="0D14D0F2">
      <w:pPr>
        <w:bidi w:val="0"/>
        <w:rPr>
          <w:rFonts w:hint="eastAsia"/>
          <w:lang w:val="en-US" w:eastAsia="zh-CN"/>
        </w:rPr>
      </w:pPr>
    </w:p>
    <w:p w14:paraId="0A2375B4">
      <w:pPr>
        <w:bidi w:val="0"/>
        <w:rPr>
          <w:rFonts w:hint="eastAsia"/>
          <w:lang w:val="en-US" w:eastAsia="zh-CN"/>
        </w:rPr>
      </w:pPr>
    </w:p>
    <w:p w14:paraId="7626A54A">
      <w:pPr>
        <w:bidi w:val="0"/>
        <w:rPr>
          <w:rFonts w:hint="eastAsia"/>
          <w:lang w:val="en-US" w:eastAsia="zh-CN"/>
        </w:rPr>
      </w:pPr>
    </w:p>
    <w:p w14:paraId="79567FC6">
      <w:pPr>
        <w:bidi w:val="0"/>
        <w:rPr>
          <w:rFonts w:hint="eastAsia"/>
          <w:lang w:val="en-US" w:eastAsia="zh-CN"/>
        </w:rPr>
      </w:pPr>
    </w:p>
    <w:p w14:paraId="4692E4FD">
      <w:pPr>
        <w:bidi w:val="0"/>
        <w:rPr>
          <w:rFonts w:hint="eastAsia"/>
          <w:lang w:val="en-US" w:eastAsia="zh-CN"/>
        </w:rPr>
      </w:pPr>
    </w:p>
    <w:p w14:paraId="7C322635">
      <w:pPr>
        <w:bidi w:val="0"/>
        <w:rPr>
          <w:rFonts w:hint="eastAsia"/>
          <w:lang w:val="en-US" w:eastAsia="zh-CN"/>
        </w:rPr>
      </w:pPr>
    </w:p>
    <w:p w14:paraId="5216CC71">
      <w:pPr>
        <w:bidi w:val="0"/>
        <w:rPr>
          <w:rFonts w:hint="eastAsia"/>
          <w:lang w:val="en-US" w:eastAsia="zh-CN"/>
        </w:rPr>
      </w:pPr>
    </w:p>
    <w:p w14:paraId="25C7540F">
      <w:pPr>
        <w:bidi w:val="0"/>
        <w:rPr>
          <w:rFonts w:hint="eastAsia"/>
          <w:lang w:val="en-US" w:eastAsia="zh-CN"/>
        </w:rPr>
      </w:pPr>
    </w:p>
    <w:p w14:paraId="73213FBA">
      <w:pPr>
        <w:bidi w:val="0"/>
        <w:rPr>
          <w:rFonts w:hint="eastAsia"/>
          <w:lang w:val="en-US" w:eastAsia="zh-CN"/>
        </w:rPr>
      </w:pPr>
    </w:p>
    <w:p w14:paraId="01C5DDB6">
      <w:pPr>
        <w:pStyle w:val="8"/>
        <w:keepNext w:val="0"/>
        <w:keepLines w:val="0"/>
        <w:pageBreakBefore w:val="0"/>
        <w:widowControl/>
        <w:shd w:val="clear" w:color="auto" w:fill="FFFFFF"/>
        <w:kinsoku/>
        <w:wordWrap/>
        <w:overflowPunct/>
        <w:topLinePunct w:val="0"/>
        <w:autoSpaceDE/>
        <w:autoSpaceDN/>
        <w:bidi w:val="0"/>
        <w:adjustRightInd/>
        <w:snapToGrid/>
        <w:spacing w:before="113" w:beforeAutospacing="0" w:after="113" w:afterAutospacing="0" w:line="480" w:lineRule="auto"/>
        <w:ind w:firstLine="0" w:firstLineChars="0"/>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（赵东川律师发表总结致辞）</w:t>
      </w:r>
    </w:p>
    <w:p w14:paraId="2840391A">
      <w:pPr>
        <w:bidi w:val="0"/>
        <w:jc w:val="center"/>
        <w:rPr>
          <w:rFonts w:hint="eastAsia"/>
          <w:lang w:val="en-US" w:eastAsia="zh-CN"/>
        </w:rPr>
      </w:pPr>
    </w:p>
    <w:p w14:paraId="48284D07">
      <w:pPr>
        <w:bidi w:val="0"/>
        <w:jc w:val="center"/>
        <w:rPr>
          <w:rFonts w:hint="eastAsia"/>
          <w:lang w:val="en-US" w:eastAsia="zh-CN"/>
        </w:rPr>
      </w:pPr>
      <w:r>
        <w:rPr>
          <w:rFonts w:hint="eastAsia" w:cs="仿宋" w:asciiTheme="minorEastAsia" w:hAnsiTheme="minorEastAsia" w:eastAsiaTheme="minorEastAsia"/>
          <w:color w:val="333333"/>
          <w:shd w:val="clear" w:color="auto" w:fill="FFFFFF"/>
          <w:lang w:eastAsia="zh-CN"/>
        </w:rPr>
        <w:drawing>
          <wp:inline distT="0" distB="0" distL="114300" distR="114300">
            <wp:extent cx="4998085" cy="3332480"/>
            <wp:effectExtent l="0" t="0" r="635" b="5080"/>
            <wp:docPr id="12" name="图片 12" descr="89d8a083aecf97508088a5553aa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9d8a083aecf97508088a5553aa9813"/>
                    <pic:cNvPicPr>
                      <a:picLocks noChangeAspect="1"/>
                    </pic:cNvPicPr>
                  </pic:nvPicPr>
                  <pic:blipFill>
                    <a:blip r:embed="rId12"/>
                    <a:stretch>
                      <a:fillRect/>
                    </a:stretch>
                  </pic:blipFill>
                  <pic:spPr>
                    <a:xfrm>
                      <a:off x="0" y="0"/>
                      <a:ext cx="4998085" cy="3332480"/>
                    </a:xfrm>
                    <a:prstGeom prst="rect">
                      <a:avLst/>
                    </a:prstGeom>
                  </pic:spPr>
                </pic:pic>
              </a:graphicData>
            </a:graphic>
          </wp:inline>
        </w:drawing>
      </w:r>
    </w:p>
    <w:p w14:paraId="61BE9C12">
      <w:pPr>
        <w:pStyle w:val="8"/>
        <w:keepNext w:val="0"/>
        <w:keepLines w:val="0"/>
        <w:pageBreakBefore w:val="0"/>
        <w:widowControl/>
        <w:shd w:val="clear" w:color="auto" w:fill="FFFFFF"/>
        <w:kinsoku/>
        <w:wordWrap/>
        <w:overflowPunct/>
        <w:topLinePunct w:val="0"/>
        <w:autoSpaceDE/>
        <w:autoSpaceDN/>
        <w:bidi w:val="0"/>
        <w:adjustRightInd/>
        <w:snapToGrid/>
        <w:spacing w:before="113" w:beforeAutospacing="0" w:after="113" w:afterAutospacing="0" w:line="480" w:lineRule="auto"/>
        <w:ind w:firstLine="0" w:firstLineChars="0"/>
        <w:jc w:val="center"/>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（李慧芳律师受监事会委托宣读监督意见）</w:t>
      </w:r>
    </w:p>
    <w:p w14:paraId="6EDF7541">
      <w:pPr>
        <w:bidi w:val="0"/>
        <w:rPr>
          <w:rFonts w:hint="eastAsia" w:asciiTheme="minorHAnsi" w:hAnsiTheme="minorHAnsi" w:eastAsiaTheme="minorEastAsia" w:cstheme="minorBidi"/>
          <w:kern w:val="2"/>
          <w:sz w:val="21"/>
          <w:szCs w:val="22"/>
          <w:lang w:val="en-US" w:eastAsia="zh-CN" w:bidi="ar-SA"/>
        </w:rPr>
      </w:pPr>
    </w:p>
    <w:p w14:paraId="74880788">
      <w:pPr>
        <w:bidi w:val="0"/>
        <w:rPr>
          <w:rFonts w:hint="eastAsia"/>
          <w:lang w:val="en-US" w:eastAsia="zh-CN"/>
        </w:rPr>
      </w:pPr>
    </w:p>
    <w:p w14:paraId="0A4B0B04">
      <w:pPr>
        <w:bidi w:val="0"/>
        <w:rPr>
          <w:rFonts w:hint="eastAsia"/>
          <w:lang w:val="en-US" w:eastAsia="zh-CN"/>
        </w:rPr>
      </w:pPr>
      <w:r>
        <w:rPr>
          <w:rFonts w:hint="eastAsia" w:asciiTheme="minorEastAsia" w:hAnsiTheme="minorEastAsia" w:eastAsiaTheme="minorEastAsia"/>
          <w:sz w:val="24"/>
          <w:lang w:eastAsia="zh-CN"/>
        </w:rPr>
        <w:drawing>
          <wp:anchor distT="0" distB="0" distL="114300" distR="114300" simplePos="0" relativeHeight="251664384" behindDoc="0" locked="0" layoutInCell="1" allowOverlap="1">
            <wp:simplePos x="0" y="0"/>
            <wp:positionH relativeFrom="column">
              <wp:posOffset>130175</wp:posOffset>
            </wp:positionH>
            <wp:positionV relativeFrom="paragraph">
              <wp:posOffset>161290</wp:posOffset>
            </wp:positionV>
            <wp:extent cx="5273040" cy="3515360"/>
            <wp:effectExtent l="0" t="0" r="0" b="5080"/>
            <wp:wrapTopAndBottom/>
            <wp:docPr id="7" name="图片 7" descr="合影p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合影p图"/>
                    <pic:cNvPicPr>
                      <a:picLocks noChangeAspect="1"/>
                    </pic:cNvPicPr>
                  </pic:nvPicPr>
                  <pic:blipFill>
                    <a:blip r:embed="rId13"/>
                    <a:stretch>
                      <a:fillRect/>
                    </a:stretch>
                  </pic:blipFill>
                  <pic:spPr>
                    <a:xfrm>
                      <a:off x="0" y="0"/>
                      <a:ext cx="5273040" cy="3515360"/>
                    </a:xfrm>
                    <a:prstGeom prst="rect">
                      <a:avLst/>
                    </a:prstGeom>
                  </pic:spPr>
                </pic:pic>
              </a:graphicData>
            </a:graphic>
          </wp:anchor>
        </w:drawing>
      </w:r>
    </w:p>
    <w:p w14:paraId="4D320E47">
      <w:pPr>
        <w:bidi w:val="0"/>
        <w:jc w:val="center"/>
        <w:rPr>
          <w:rFonts w:hint="eastAsia" w:ascii="宋体" w:hAnsi="宋体" w:eastAsia="宋体" w:cs="宋体"/>
          <w:kern w:val="2"/>
          <w:sz w:val="24"/>
          <w:szCs w:val="24"/>
          <w:shd w:val="clear" w:color="auto" w:fill="FFFFFF"/>
          <w:lang w:val="en-US" w:eastAsia="zh-CN" w:bidi="ar-SA"/>
        </w:rPr>
      </w:pPr>
      <w:r>
        <w:rPr>
          <w:rFonts w:hint="eastAsia"/>
          <w:lang w:val="en-US" w:eastAsia="zh-CN"/>
        </w:rPr>
        <w:tab/>
      </w:r>
      <w:r>
        <w:rPr>
          <w:rFonts w:hint="eastAsia" w:ascii="宋体" w:hAnsi="宋体" w:eastAsia="宋体" w:cs="宋体"/>
          <w:kern w:val="2"/>
          <w:sz w:val="24"/>
          <w:szCs w:val="24"/>
          <w:shd w:val="clear" w:color="auto" w:fill="FFFFFF"/>
          <w:lang w:val="en-US" w:eastAsia="zh-CN" w:bidi="ar-SA"/>
        </w:rPr>
        <w:t>（现场大合影）</w:t>
      </w:r>
    </w:p>
    <w:p w14:paraId="2FE05EBE">
      <w:pPr>
        <w:tabs>
          <w:tab w:val="left" w:pos="3523"/>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8714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1FD14">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D1FD14">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2ZDhkZGZkMGE5Njg1YTliMTFhZjllZDhkYWViODgifQ=="/>
  </w:docVars>
  <w:rsids>
    <w:rsidRoot w:val="00C20C17"/>
    <w:rsid w:val="00211EB7"/>
    <w:rsid w:val="00214EA5"/>
    <w:rsid w:val="003106ED"/>
    <w:rsid w:val="003B12B3"/>
    <w:rsid w:val="004552D6"/>
    <w:rsid w:val="006343E9"/>
    <w:rsid w:val="006F406A"/>
    <w:rsid w:val="00727C0F"/>
    <w:rsid w:val="00783855"/>
    <w:rsid w:val="00BB1100"/>
    <w:rsid w:val="00C20C17"/>
    <w:rsid w:val="00E936FA"/>
    <w:rsid w:val="01205D5C"/>
    <w:rsid w:val="019B1886"/>
    <w:rsid w:val="01B446F6"/>
    <w:rsid w:val="01B464A4"/>
    <w:rsid w:val="02685C0C"/>
    <w:rsid w:val="03135A8A"/>
    <w:rsid w:val="03822CFE"/>
    <w:rsid w:val="03EB3281"/>
    <w:rsid w:val="03F67248"/>
    <w:rsid w:val="042F664F"/>
    <w:rsid w:val="045A1585"/>
    <w:rsid w:val="045F6B9B"/>
    <w:rsid w:val="04846602"/>
    <w:rsid w:val="06020126"/>
    <w:rsid w:val="06695AAF"/>
    <w:rsid w:val="069F7723"/>
    <w:rsid w:val="06E8731C"/>
    <w:rsid w:val="07150B11"/>
    <w:rsid w:val="07B76CEE"/>
    <w:rsid w:val="07E06245"/>
    <w:rsid w:val="07EA58E0"/>
    <w:rsid w:val="07EC1985"/>
    <w:rsid w:val="08265BC6"/>
    <w:rsid w:val="08277166"/>
    <w:rsid w:val="084A5A50"/>
    <w:rsid w:val="08762705"/>
    <w:rsid w:val="08965842"/>
    <w:rsid w:val="08D35DAA"/>
    <w:rsid w:val="090715AF"/>
    <w:rsid w:val="098A5875"/>
    <w:rsid w:val="09C86F91"/>
    <w:rsid w:val="0A723CD1"/>
    <w:rsid w:val="0A805ABD"/>
    <w:rsid w:val="0A9D21CB"/>
    <w:rsid w:val="0AD61B81"/>
    <w:rsid w:val="0B187AA4"/>
    <w:rsid w:val="0B3D750A"/>
    <w:rsid w:val="0BC814CA"/>
    <w:rsid w:val="0BDC24D6"/>
    <w:rsid w:val="0C4D5E73"/>
    <w:rsid w:val="0C683E8B"/>
    <w:rsid w:val="0C8C699B"/>
    <w:rsid w:val="0CB952B6"/>
    <w:rsid w:val="0D3A0435"/>
    <w:rsid w:val="0D3D6AE3"/>
    <w:rsid w:val="0D7C07BE"/>
    <w:rsid w:val="0DB22432"/>
    <w:rsid w:val="0DEE0F90"/>
    <w:rsid w:val="0E0D0E85"/>
    <w:rsid w:val="0E2449B2"/>
    <w:rsid w:val="0E33559F"/>
    <w:rsid w:val="0E5367A8"/>
    <w:rsid w:val="0E83792A"/>
    <w:rsid w:val="0E894D09"/>
    <w:rsid w:val="0EDB59B8"/>
    <w:rsid w:val="0F1A57C0"/>
    <w:rsid w:val="0F276507"/>
    <w:rsid w:val="0F411F88"/>
    <w:rsid w:val="0F580DB7"/>
    <w:rsid w:val="0FC95811"/>
    <w:rsid w:val="0FF24D67"/>
    <w:rsid w:val="105B0B5E"/>
    <w:rsid w:val="121216F1"/>
    <w:rsid w:val="122575C5"/>
    <w:rsid w:val="12597320"/>
    <w:rsid w:val="12BA021D"/>
    <w:rsid w:val="131B45D5"/>
    <w:rsid w:val="132F395A"/>
    <w:rsid w:val="134A45E6"/>
    <w:rsid w:val="13AE71F7"/>
    <w:rsid w:val="13B50EC2"/>
    <w:rsid w:val="142D66D1"/>
    <w:rsid w:val="147E306D"/>
    <w:rsid w:val="1497412F"/>
    <w:rsid w:val="151B6B0E"/>
    <w:rsid w:val="15227E9D"/>
    <w:rsid w:val="15932D4E"/>
    <w:rsid w:val="16096967"/>
    <w:rsid w:val="16557DFE"/>
    <w:rsid w:val="16D8458B"/>
    <w:rsid w:val="16DC051F"/>
    <w:rsid w:val="16EB0762"/>
    <w:rsid w:val="17223780"/>
    <w:rsid w:val="17424826"/>
    <w:rsid w:val="17C0399D"/>
    <w:rsid w:val="17DE3E23"/>
    <w:rsid w:val="17E51656"/>
    <w:rsid w:val="198D2168"/>
    <w:rsid w:val="199C7AF2"/>
    <w:rsid w:val="1BC7354C"/>
    <w:rsid w:val="1C072BB5"/>
    <w:rsid w:val="1C446F67"/>
    <w:rsid w:val="1D4832F2"/>
    <w:rsid w:val="1DBF0069"/>
    <w:rsid w:val="1DC8489C"/>
    <w:rsid w:val="1DD67A76"/>
    <w:rsid w:val="1EB06519"/>
    <w:rsid w:val="1ED75EA9"/>
    <w:rsid w:val="1EFF4DAB"/>
    <w:rsid w:val="1F0423C1"/>
    <w:rsid w:val="1F4B6242"/>
    <w:rsid w:val="1F6B41EE"/>
    <w:rsid w:val="1FC14756"/>
    <w:rsid w:val="2000527E"/>
    <w:rsid w:val="207E43F5"/>
    <w:rsid w:val="208E4638"/>
    <w:rsid w:val="20E617BD"/>
    <w:rsid w:val="213F1DD6"/>
    <w:rsid w:val="214116AB"/>
    <w:rsid w:val="2178478C"/>
    <w:rsid w:val="221F396F"/>
    <w:rsid w:val="22230DB0"/>
    <w:rsid w:val="22280ABD"/>
    <w:rsid w:val="2231353F"/>
    <w:rsid w:val="22405E06"/>
    <w:rsid w:val="22605E78"/>
    <w:rsid w:val="2288155B"/>
    <w:rsid w:val="234B6811"/>
    <w:rsid w:val="239C706C"/>
    <w:rsid w:val="23F71A71"/>
    <w:rsid w:val="243F3E9B"/>
    <w:rsid w:val="24BB1774"/>
    <w:rsid w:val="24C76E79"/>
    <w:rsid w:val="25184E18"/>
    <w:rsid w:val="25747751"/>
    <w:rsid w:val="257F09F3"/>
    <w:rsid w:val="259A3F9A"/>
    <w:rsid w:val="25D52D09"/>
    <w:rsid w:val="25D95C95"/>
    <w:rsid w:val="260C01FF"/>
    <w:rsid w:val="261F3F85"/>
    <w:rsid w:val="266D6A9E"/>
    <w:rsid w:val="269A360B"/>
    <w:rsid w:val="26FA5DCF"/>
    <w:rsid w:val="2784752A"/>
    <w:rsid w:val="285A5748"/>
    <w:rsid w:val="286419E1"/>
    <w:rsid w:val="287B6642"/>
    <w:rsid w:val="28942A08"/>
    <w:rsid w:val="295D729E"/>
    <w:rsid w:val="29FD5CFD"/>
    <w:rsid w:val="2A64640A"/>
    <w:rsid w:val="2A9F7442"/>
    <w:rsid w:val="2B66787A"/>
    <w:rsid w:val="2BB331A5"/>
    <w:rsid w:val="2C4C35F9"/>
    <w:rsid w:val="2CB52F4D"/>
    <w:rsid w:val="2D016192"/>
    <w:rsid w:val="2D023260"/>
    <w:rsid w:val="2D0734B3"/>
    <w:rsid w:val="2D236108"/>
    <w:rsid w:val="2D4F15F3"/>
    <w:rsid w:val="2E8C4181"/>
    <w:rsid w:val="2EB86D24"/>
    <w:rsid w:val="2F5A7DDB"/>
    <w:rsid w:val="2FFE4C0B"/>
    <w:rsid w:val="304765B2"/>
    <w:rsid w:val="30803872"/>
    <w:rsid w:val="30EE34CE"/>
    <w:rsid w:val="311C359A"/>
    <w:rsid w:val="313151D1"/>
    <w:rsid w:val="31552F50"/>
    <w:rsid w:val="31CF15AD"/>
    <w:rsid w:val="31FD161E"/>
    <w:rsid w:val="328238D1"/>
    <w:rsid w:val="328D5019"/>
    <w:rsid w:val="3335354B"/>
    <w:rsid w:val="33564A55"/>
    <w:rsid w:val="33A47A8D"/>
    <w:rsid w:val="33E16D1D"/>
    <w:rsid w:val="340B37AF"/>
    <w:rsid w:val="345B6AD0"/>
    <w:rsid w:val="34AA710F"/>
    <w:rsid w:val="34B306BA"/>
    <w:rsid w:val="35243365"/>
    <w:rsid w:val="35466E38"/>
    <w:rsid w:val="35533732"/>
    <w:rsid w:val="35571045"/>
    <w:rsid w:val="355F7EFA"/>
    <w:rsid w:val="359F0C3E"/>
    <w:rsid w:val="35EA1EB9"/>
    <w:rsid w:val="370917FE"/>
    <w:rsid w:val="370D41EA"/>
    <w:rsid w:val="374B3B43"/>
    <w:rsid w:val="37D56B99"/>
    <w:rsid w:val="384B124B"/>
    <w:rsid w:val="387C0DC3"/>
    <w:rsid w:val="38FE1B15"/>
    <w:rsid w:val="39761CB6"/>
    <w:rsid w:val="39DF7717"/>
    <w:rsid w:val="39EC1D34"/>
    <w:rsid w:val="3A0D261A"/>
    <w:rsid w:val="3A15327D"/>
    <w:rsid w:val="3A5913BB"/>
    <w:rsid w:val="3A773F37"/>
    <w:rsid w:val="3A7E0E22"/>
    <w:rsid w:val="3A8918CE"/>
    <w:rsid w:val="3B091033"/>
    <w:rsid w:val="3B0C0B24"/>
    <w:rsid w:val="3B3360B0"/>
    <w:rsid w:val="3B3F4A55"/>
    <w:rsid w:val="3B710987"/>
    <w:rsid w:val="3B734811"/>
    <w:rsid w:val="3BDA29D0"/>
    <w:rsid w:val="3C21415B"/>
    <w:rsid w:val="3C236125"/>
    <w:rsid w:val="3C2857F8"/>
    <w:rsid w:val="3C4E6FF4"/>
    <w:rsid w:val="3C5148B8"/>
    <w:rsid w:val="3CE52422"/>
    <w:rsid w:val="3D581DFE"/>
    <w:rsid w:val="3DB148E1"/>
    <w:rsid w:val="3DB7115C"/>
    <w:rsid w:val="3DEE76BB"/>
    <w:rsid w:val="3DF55888"/>
    <w:rsid w:val="3DFD6502"/>
    <w:rsid w:val="3E720B97"/>
    <w:rsid w:val="3E9A1FA2"/>
    <w:rsid w:val="3EA64DEB"/>
    <w:rsid w:val="3EAD617A"/>
    <w:rsid w:val="3F367F1D"/>
    <w:rsid w:val="3F38342B"/>
    <w:rsid w:val="3F8E5FAB"/>
    <w:rsid w:val="3F923B4B"/>
    <w:rsid w:val="3FA27361"/>
    <w:rsid w:val="3FA94B93"/>
    <w:rsid w:val="3FD962A9"/>
    <w:rsid w:val="400C5122"/>
    <w:rsid w:val="40703903"/>
    <w:rsid w:val="407451A1"/>
    <w:rsid w:val="409150C2"/>
    <w:rsid w:val="40EB1175"/>
    <w:rsid w:val="41337814"/>
    <w:rsid w:val="41372F17"/>
    <w:rsid w:val="41633C9F"/>
    <w:rsid w:val="41C00E3F"/>
    <w:rsid w:val="42154762"/>
    <w:rsid w:val="4226071D"/>
    <w:rsid w:val="426923B8"/>
    <w:rsid w:val="42B45D4B"/>
    <w:rsid w:val="42BF46CD"/>
    <w:rsid w:val="433D5A6A"/>
    <w:rsid w:val="43895278"/>
    <w:rsid w:val="43C755E8"/>
    <w:rsid w:val="43FE4D82"/>
    <w:rsid w:val="44562E10"/>
    <w:rsid w:val="445B21D4"/>
    <w:rsid w:val="448B0D0B"/>
    <w:rsid w:val="44C22253"/>
    <w:rsid w:val="453053E4"/>
    <w:rsid w:val="45344EFF"/>
    <w:rsid w:val="4537679D"/>
    <w:rsid w:val="453A003B"/>
    <w:rsid w:val="4548631D"/>
    <w:rsid w:val="45DE4E6B"/>
    <w:rsid w:val="46A240EA"/>
    <w:rsid w:val="46BF4C9C"/>
    <w:rsid w:val="47F7207A"/>
    <w:rsid w:val="486E697A"/>
    <w:rsid w:val="488717E9"/>
    <w:rsid w:val="48C540C0"/>
    <w:rsid w:val="49247038"/>
    <w:rsid w:val="4938739E"/>
    <w:rsid w:val="494B2817"/>
    <w:rsid w:val="49CA13CB"/>
    <w:rsid w:val="4AAB3384"/>
    <w:rsid w:val="4C201EF0"/>
    <w:rsid w:val="4C742085"/>
    <w:rsid w:val="4C8C149F"/>
    <w:rsid w:val="4D335753"/>
    <w:rsid w:val="4DA60964"/>
    <w:rsid w:val="4DA70238"/>
    <w:rsid w:val="4E004C0E"/>
    <w:rsid w:val="4E1C3DE6"/>
    <w:rsid w:val="4E261AA5"/>
    <w:rsid w:val="4E347D1E"/>
    <w:rsid w:val="4ECF7A46"/>
    <w:rsid w:val="4F0A0A7E"/>
    <w:rsid w:val="5003227C"/>
    <w:rsid w:val="50676152"/>
    <w:rsid w:val="506B5D39"/>
    <w:rsid w:val="507C1E50"/>
    <w:rsid w:val="507C775A"/>
    <w:rsid w:val="51515844"/>
    <w:rsid w:val="517A638F"/>
    <w:rsid w:val="51D6733E"/>
    <w:rsid w:val="525E35BB"/>
    <w:rsid w:val="525F4E0E"/>
    <w:rsid w:val="5314011E"/>
    <w:rsid w:val="53591FD4"/>
    <w:rsid w:val="53BF452D"/>
    <w:rsid w:val="54534C76"/>
    <w:rsid w:val="54761276"/>
    <w:rsid w:val="54AD4386"/>
    <w:rsid w:val="54B43966"/>
    <w:rsid w:val="54D85D3F"/>
    <w:rsid w:val="54F2448F"/>
    <w:rsid w:val="5505779C"/>
    <w:rsid w:val="55236D3E"/>
    <w:rsid w:val="555E7D76"/>
    <w:rsid w:val="556A671B"/>
    <w:rsid w:val="55AF05D2"/>
    <w:rsid w:val="55F06C20"/>
    <w:rsid w:val="564927D4"/>
    <w:rsid w:val="56625644"/>
    <w:rsid w:val="57742672"/>
    <w:rsid w:val="5789732C"/>
    <w:rsid w:val="583D3C73"/>
    <w:rsid w:val="58646EEB"/>
    <w:rsid w:val="59E23F9D"/>
    <w:rsid w:val="59E52814"/>
    <w:rsid w:val="59F42A57"/>
    <w:rsid w:val="5A146C55"/>
    <w:rsid w:val="5A5D684E"/>
    <w:rsid w:val="5A8A304A"/>
    <w:rsid w:val="5B0E7B48"/>
    <w:rsid w:val="5B6360E6"/>
    <w:rsid w:val="5B8D4F11"/>
    <w:rsid w:val="5BD668B8"/>
    <w:rsid w:val="5C115B42"/>
    <w:rsid w:val="5C51793E"/>
    <w:rsid w:val="5CA601D9"/>
    <w:rsid w:val="5CD050B5"/>
    <w:rsid w:val="5CE45005"/>
    <w:rsid w:val="5D7F0889"/>
    <w:rsid w:val="5DC30D9D"/>
    <w:rsid w:val="5E652175"/>
    <w:rsid w:val="5E7B3747"/>
    <w:rsid w:val="5E826883"/>
    <w:rsid w:val="60C211B9"/>
    <w:rsid w:val="61146E8A"/>
    <w:rsid w:val="612E2CF2"/>
    <w:rsid w:val="615A3AE7"/>
    <w:rsid w:val="61B34FA6"/>
    <w:rsid w:val="61C04FFA"/>
    <w:rsid w:val="620C407B"/>
    <w:rsid w:val="6220263B"/>
    <w:rsid w:val="62AC0373"/>
    <w:rsid w:val="6361115D"/>
    <w:rsid w:val="642D4E2E"/>
    <w:rsid w:val="642F125B"/>
    <w:rsid w:val="64476FE1"/>
    <w:rsid w:val="646031C3"/>
    <w:rsid w:val="647E5ADA"/>
    <w:rsid w:val="64A83EDB"/>
    <w:rsid w:val="64C01EB3"/>
    <w:rsid w:val="657E7786"/>
    <w:rsid w:val="65896749"/>
    <w:rsid w:val="65DC0F6F"/>
    <w:rsid w:val="668F7D8F"/>
    <w:rsid w:val="66AD290B"/>
    <w:rsid w:val="68534DEC"/>
    <w:rsid w:val="68751207"/>
    <w:rsid w:val="68B269BC"/>
    <w:rsid w:val="68B7717C"/>
    <w:rsid w:val="68C5626C"/>
    <w:rsid w:val="68F85AED"/>
    <w:rsid w:val="69266FAC"/>
    <w:rsid w:val="696077C1"/>
    <w:rsid w:val="698E432E"/>
    <w:rsid w:val="69913E1E"/>
    <w:rsid w:val="69B83AA1"/>
    <w:rsid w:val="69E06B54"/>
    <w:rsid w:val="69E96471"/>
    <w:rsid w:val="69EB1780"/>
    <w:rsid w:val="6A4E3ABD"/>
    <w:rsid w:val="6A5E63F6"/>
    <w:rsid w:val="6A6412D1"/>
    <w:rsid w:val="6A90652F"/>
    <w:rsid w:val="6B2807B2"/>
    <w:rsid w:val="6B7822D9"/>
    <w:rsid w:val="6BAF2C82"/>
    <w:rsid w:val="6BD1231A"/>
    <w:rsid w:val="6CBC7A20"/>
    <w:rsid w:val="6CC10EBE"/>
    <w:rsid w:val="6CD12426"/>
    <w:rsid w:val="6D0B77F4"/>
    <w:rsid w:val="6D1F01F4"/>
    <w:rsid w:val="6D587B73"/>
    <w:rsid w:val="6E323899"/>
    <w:rsid w:val="6E34121C"/>
    <w:rsid w:val="6EE175F6"/>
    <w:rsid w:val="6F307C36"/>
    <w:rsid w:val="6F3C65DA"/>
    <w:rsid w:val="6F5E40A2"/>
    <w:rsid w:val="6FB54531"/>
    <w:rsid w:val="6FD46AA0"/>
    <w:rsid w:val="70057314"/>
    <w:rsid w:val="706E4EB9"/>
    <w:rsid w:val="70AB7EBB"/>
    <w:rsid w:val="712832BA"/>
    <w:rsid w:val="712B2171"/>
    <w:rsid w:val="7142715C"/>
    <w:rsid w:val="72121874"/>
    <w:rsid w:val="72402885"/>
    <w:rsid w:val="724C122A"/>
    <w:rsid w:val="728A3B01"/>
    <w:rsid w:val="729130E1"/>
    <w:rsid w:val="72F13B80"/>
    <w:rsid w:val="731D4975"/>
    <w:rsid w:val="73771C72"/>
    <w:rsid w:val="73A56E44"/>
    <w:rsid w:val="73D2459B"/>
    <w:rsid w:val="73E13C80"/>
    <w:rsid w:val="73E84F83"/>
    <w:rsid w:val="7439758C"/>
    <w:rsid w:val="74417348"/>
    <w:rsid w:val="750C3003"/>
    <w:rsid w:val="75100314"/>
    <w:rsid w:val="75220020"/>
    <w:rsid w:val="75422F0D"/>
    <w:rsid w:val="75834F63"/>
    <w:rsid w:val="758807CB"/>
    <w:rsid w:val="75CB06B8"/>
    <w:rsid w:val="75D27E21"/>
    <w:rsid w:val="76036363"/>
    <w:rsid w:val="761D2282"/>
    <w:rsid w:val="76852F5D"/>
    <w:rsid w:val="76D96E05"/>
    <w:rsid w:val="76F12FFD"/>
    <w:rsid w:val="77161E07"/>
    <w:rsid w:val="77233D66"/>
    <w:rsid w:val="779C67B0"/>
    <w:rsid w:val="77CA50CB"/>
    <w:rsid w:val="78144598"/>
    <w:rsid w:val="788309EA"/>
    <w:rsid w:val="78E026CC"/>
    <w:rsid w:val="79435A80"/>
    <w:rsid w:val="795D3A81"/>
    <w:rsid w:val="79A27982"/>
    <w:rsid w:val="79A52830"/>
    <w:rsid w:val="7A0514DB"/>
    <w:rsid w:val="7A1E16FE"/>
    <w:rsid w:val="7A5B64AE"/>
    <w:rsid w:val="7A6A66F1"/>
    <w:rsid w:val="7AF81F4F"/>
    <w:rsid w:val="7B3B62E0"/>
    <w:rsid w:val="7B5B4699"/>
    <w:rsid w:val="7B8732D3"/>
    <w:rsid w:val="7BBF0CBF"/>
    <w:rsid w:val="7BD55DED"/>
    <w:rsid w:val="7CB2612E"/>
    <w:rsid w:val="7CE05158"/>
    <w:rsid w:val="7CF130FA"/>
    <w:rsid w:val="7D0E5A5A"/>
    <w:rsid w:val="7D485A7D"/>
    <w:rsid w:val="7E126F46"/>
    <w:rsid w:val="7E3E04C7"/>
    <w:rsid w:val="7E527BC8"/>
    <w:rsid w:val="7E7A711F"/>
    <w:rsid w:val="7EB048EF"/>
    <w:rsid w:val="7F2E6600"/>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黑体" w:cs="Times New Roman"/>
      <w:b/>
      <w:kern w:val="0"/>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qFormat/>
    <w:uiPriority w:val="0"/>
    <w:pPr>
      <w:widowControl w:val="0"/>
      <w:autoSpaceDE w:val="0"/>
      <w:autoSpaceDN w:val="0"/>
    </w:pPr>
    <w:rPr>
      <w:rFonts w:ascii="宋体" w:hAnsi="宋体" w:eastAsia="宋体" w:cs="宋体"/>
      <w:sz w:val="24"/>
      <w:szCs w:val="24"/>
      <w:lang w:val="zh-CN" w:eastAsia="zh-CN" w:bidi="zh-CN"/>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spacing w:beforeAutospacing="1" w:afterAutospacing="1"/>
      <w:jc w:val="left"/>
    </w:pPr>
    <w:rPr>
      <w:rFonts w:cs="Times New Roman"/>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semiHidden/>
    <w:unhideWhenUsed/>
    <w:qFormat/>
    <w:uiPriority w:val="99"/>
    <w:rPr>
      <w:color w:val="222222"/>
      <w:sz w:val="12"/>
      <w:szCs w:val="12"/>
      <w:u w:val="none"/>
    </w:rPr>
  </w:style>
  <w:style w:type="character" w:styleId="14">
    <w:name w:val="Hyperlink"/>
    <w:basedOn w:val="11"/>
    <w:semiHidden/>
    <w:unhideWhenUsed/>
    <w:qFormat/>
    <w:uiPriority w:val="99"/>
    <w:rPr>
      <w:color w:val="222222"/>
      <w:sz w:val="12"/>
      <w:szCs w:val="12"/>
      <w:u w:val="none"/>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标题 2 字符"/>
    <w:basedOn w:val="11"/>
    <w:link w:val="3"/>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DC374-71F8-451B-A782-8CB287CFA059}">
  <ds:schemaRefs/>
</ds:datastoreItem>
</file>

<file path=docProps/app.xml><?xml version="1.0" encoding="utf-8"?>
<Properties xmlns="http://schemas.openxmlformats.org/officeDocument/2006/extended-properties" xmlns:vt="http://schemas.openxmlformats.org/officeDocument/2006/docPropsVTypes">
  <Template>Normal</Template>
  <Pages>15</Pages>
  <Words>6337</Words>
  <Characters>6427</Characters>
  <Lines>30</Lines>
  <Paragraphs>8</Paragraphs>
  <TotalTime>0</TotalTime>
  <ScaleCrop>false</ScaleCrop>
  <LinksUpToDate>false</LinksUpToDate>
  <CharactersWithSpaces>6445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2023-11-30T02:59:00Z</dcterms:created>
  <dc:creator>lzhhatt</dc:creator>
  <cp:lastModifiedBy>李慧芳</cp:lastModifiedBy>
  <dcterms:modified xsi:type="dcterms:W3CDTF">2025-01-20T10:23:47Z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2EE63033C8E34BD382CACD2594B4E3C5_13</vt:lpwstr>
  </property>
  <property fmtid="{D5CDD505-2E9C-101B-9397-08002B2CF9AE}" pid="4" name="KSOTemplateDocerSaveRecord">
    <vt:lpwstr>eyJoZGlkIjoiZTg0MDMxOGNhNzc3M2I5MjMyODg2MWUyNWNhMWUxNGUiLCJ1c2VySWQiOiI0MTA2NTYwNjgifQ==</vt:lpwstr>
  </property>
</Properties>
</file>