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680" w:lineRule="exact"/>
        <w:jc w:val="center"/>
        <w:rPr>
          <w:rFonts w:hint="eastAsia" w:ascii="仿宋_GB2312" w:eastAsia="方正小标宋简体"/>
          <w:color w:val="000000"/>
          <w:sz w:val="32"/>
          <w:szCs w:val="30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广东省律师协会讲师团申报表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个人申报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）</w:t>
      </w:r>
    </w:p>
    <w:tbl>
      <w:tblPr>
        <w:tblStyle w:val="6"/>
        <w:tblpPr w:leftFromText="180" w:rightFromText="180" w:vertAnchor="text" w:horzAnchor="margin" w:tblpXSpec="center" w:tblpY="544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60"/>
        <w:gridCol w:w="354"/>
        <w:gridCol w:w="1319"/>
        <w:gridCol w:w="590"/>
        <w:gridCol w:w="1337"/>
        <w:gridCol w:w="26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（2寸免冠照片）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5866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申报讲师类别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802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□律师讲师            □专家学者讲师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22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申报课程专业领域</w:t>
            </w:r>
          </w:p>
        </w:tc>
        <w:tc>
          <w:tcPr>
            <w:tcW w:w="6707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22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申报课程主题</w:t>
            </w:r>
          </w:p>
        </w:tc>
        <w:tc>
          <w:tcPr>
            <w:tcW w:w="6707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22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07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2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职业分类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（请根据申报讲师类别勾选）</w:t>
            </w:r>
          </w:p>
        </w:tc>
        <w:tc>
          <w:tcPr>
            <w:tcW w:w="67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22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□从事律师工作</w:t>
            </w:r>
          </w:p>
        </w:tc>
        <w:tc>
          <w:tcPr>
            <w:tcW w:w="670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2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□从事法律教学工作</w:t>
            </w:r>
          </w:p>
        </w:tc>
        <w:tc>
          <w:tcPr>
            <w:tcW w:w="670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22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□从事法律科研工作</w:t>
            </w:r>
          </w:p>
        </w:tc>
        <w:tc>
          <w:tcPr>
            <w:tcW w:w="670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22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□从事其他法律工作</w:t>
            </w:r>
          </w:p>
        </w:tc>
        <w:tc>
          <w:tcPr>
            <w:tcW w:w="670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教育背景</w:t>
            </w:r>
          </w:p>
        </w:tc>
        <w:tc>
          <w:tcPr>
            <w:tcW w:w="864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（自本科起填写，所在院校，学习何种专业，获得何种学位）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相关业务领域法律服务经验   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（律师列举5件以上授课内容相关业务领域法律工作事务；专家学者列举5件以上授课内容相关业务领域法律服务工作经验。请按序号顺序提供证明材料扫描件）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2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主要授课经验</w:t>
            </w:r>
          </w:p>
        </w:tc>
        <w:tc>
          <w:tcPr>
            <w:tcW w:w="8640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（律师列举5次以上、专家学者列举5件以上相关业务领域法律授课经历，并按序号顺序提供证明材料扫描件）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2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主要研究成果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社会任职情况</w:t>
            </w:r>
          </w:p>
        </w:tc>
        <w:tc>
          <w:tcPr>
            <w:tcW w:w="864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（如：20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，第十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届广东省律师协会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业务研究与培训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工作委员会委员）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个人承诺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1.本人保证以上填写内容的真实性；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2.本人同意广东省律师协会在选聘讲师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讲师过程中合理使用所填写的所有信息；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3.如入选广东省律师协会讲师团讲师，本人将服从组织管理和工作安排，认真负责完成协会交办的授课工作。</w:t>
            </w:r>
          </w:p>
          <w:p>
            <w:pPr>
              <w:spacing w:line="400" w:lineRule="exact"/>
              <w:ind w:left="5040" w:leftChars="24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left="5040" w:leftChars="24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签名：</w:t>
            </w:r>
          </w:p>
          <w:p>
            <w:pPr>
              <w:spacing w:line="400" w:lineRule="exact"/>
              <w:ind w:left="4620" w:leftChars="22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ind w:left="4830" w:leftChars="23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left="4620" w:leftChars="22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年   月   日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rPr>
          <w:rFonts w:hint="eastAsia" w:ascii="仿宋_GB2312" w:eastAsia="仿宋_GB2312"/>
          <w:color w:val="000000"/>
          <w:sz w:val="22"/>
          <w:lang w:eastAsia="zh-CN"/>
        </w:rPr>
      </w:pPr>
      <w:r>
        <w:rPr>
          <w:rFonts w:hint="eastAsia" w:ascii="仿宋_GB2312" w:eastAsia="仿宋_GB2312"/>
          <w:color w:val="000000"/>
          <w:sz w:val="22"/>
        </w:rPr>
        <w:t>注：请按要求附证明材料</w:t>
      </w:r>
      <w:r>
        <w:rPr>
          <w:rFonts w:hint="eastAsia" w:ascii="仿宋_GB2312" w:eastAsia="仿宋_GB2312"/>
          <w:color w:val="000000"/>
          <w:sz w:val="2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</w:pPr>
    <w:r>
      <w:rPr>
        <w:rFonts w:hint="eastAsia"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7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</w:t>
    </w:r>
    <w:r>
      <w:rPr>
        <w:rFonts w:hint="eastAsia" w:ascii="宋体" w:hAnsi="宋体" w:eastAsia="宋体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YWI5NGYwNGRmOTVlZDRjZmVkMmM0MjE0MTdkZTMifQ=="/>
  </w:docVars>
  <w:rsids>
    <w:rsidRoot w:val="00000000"/>
    <w:rsid w:val="007F02BB"/>
    <w:rsid w:val="153159CD"/>
    <w:rsid w:val="23493F07"/>
    <w:rsid w:val="23BE67A3"/>
    <w:rsid w:val="58474AF1"/>
    <w:rsid w:val="58676F42"/>
    <w:rsid w:val="5AC10B8B"/>
    <w:rsid w:val="6A434A3A"/>
    <w:rsid w:val="7756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72"/>
      <w:szCs w:val="72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2023-07-24T09:16:00Z</dcterms:created>
  <dc:creator>kiwi</dc:creator>
  <cp:lastModifiedBy>WPS_1667974988</cp:lastModifiedBy>
  <dcterms:modified xsi:type="dcterms:W3CDTF">2023-07-25T06:08:18Z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616638178E554970BC769BCBC39FF087_12</vt:lpwstr>
  </property>
</Properties>
</file>