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深圳市律师协会区律师工作委员会履职动态（</w:t>
      </w:r>
      <w:r>
        <w:rPr>
          <w:rFonts w:hint="eastAsia" w:ascii="华文中宋" w:hAnsi="华文中宋" w:eastAsia="华文中宋" w:cs="Times New Roman"/>
          <w:b/>
          <w:sz w:val="44"/>
          <w:szCs w:val="44"/>
          <w:lang w:val="en-US" w:eastAsia="zh-CN"/>
        </w:rPr>
        <w:t>5</w:t>
      </w:r>
      <w:r>
        <w:rPr>
          <w:rFonts w:hint="eastAsia" w:ascii="华文中宋" w:hAnsi="华文中宋" w:eastAsia="华文中宋" w:cs="Times New Roman"/>
          <w:b/>
          <w:sz w:val="44"/>
          <w:szCs w:val="44"/>
        </w:rPr>
        <w:t>月</w:t>
      </w:r>
      <w:r>
        <w:rPr>
          <w:rFonts w:hint="eastAsia" w:ascii="华文中宋" w:hAnsi="华文中宋" w:eastAsia="华文中宋" w:cs="Times New Roman"/>
          <w:b/>
          <w:sz w:val="44"/>
          <w:szCs w:val="44"/>
          <w:lang w:val="en-US" w:eastAsia="zh-CN"/>
        </w:rPr>
        <w:t>5</w:t>
      </w:r>
      <w:r>
        <w:rPr>
          <w:rFonts w:hint="eastAsia" w:ascii="华文中宋" w:hAnsi="华文中宋" w:eastAsia="华文中宋" w:cs="Times New Roman"/>
          <w:b/>
          <w:sz w:val="44"/>
          <w:szCs w:val="44"/>
        </w:rPr>
        <w:t>日</w:t>
      </w:r>
      <w:r>
        <w:rPr>
          <w:rFonts w:ascii="华文中宋" w:hAnsi="华文中宋" w:eastAsia="华文中宋" w:cs="Times New Roman"/>
          <w:b/>
          <w:sz w:val="44"/>
          <w:szCs w:val="44"/>
        </w:rPr>
        <w:t>-</w:t>
      </w:r>
      <w:r>
        <w:rPr>
          <w:rFonts w:hint="eastAsia" w:ascii="华文中宋" w:hAnsi="华文中宋" w:eastAsia="华文中宋" w:cs="Times New Roman"/>
          <w:b/>
          <w:sz w:val="44"/>
          <w:szCs w:val="44"/>
          <w:lang w:val="en-US" w:eastAsia="zh-CN"/>
        </w:rPr>
        <w:t>5</w:t>
      </w:r>
      <w:r>
        <w:rPr>
          <w:rFonts w:hint="eastAsia" w:ascii="华文中宋" w:hAnsi="华文中宋" w:eastAsia="华文中宋" w:cs="Times New Roman"/>
          <w:b/>
          <w:sz w:val="44"/>
          <w:szCs w:val="44"/>
        </w:rPr>
        <w:t>月</w:t>
      </w:r>
      <w:r>
        <w:rPr>
          <w:rFonts w:ascii="华文中宋" w:hAnsi="华文中宋" w:eastAsia="华文中宋" w:cs="Times New Roman"/>
          <w:b/>
          <w:sz w:val="44"/>
          <w:szCs w:val="44"/>
        </w:rPr>
        <w:t>3</w:t>
      </w:r>
      <w:r>
        <w:rPr>
          <w:rFonts w:hint="eastAsia" w:ascii="华文中宋" w:hAnsi="华文中宋" w:eastAsia="华文中宋" w:cs="Times New Roman"/>
          <w:b/>
          <w:sz w:val="44"/>
          <w:szCs w:val="44"/>
          <w:lang w:val="en-US" w:eastAsia="zh-CN"/>
        </w:rPr>
        <w:t>1</w:t>
      </w:r>
      <w:r>
        <w:rPr>
          <w:rFonts w:hint="eastAsia" w:ascii="华文中宋" w:hAnsi="华文中宋" w:eastAsia="华文中宋" w:cs="Times New Roman"/>
          <w:b/>
          <w:sz w:val="44"/>
          <w:szCs w:val="44"/>
        </w:rPr>
        <w:t>日）</w:t>
      </w:r>
    </w:p>
    <w:p>
      <w:pPr>
        <w:spacing w:line="560" w:lineRule="exact"/>
        <w:jc w:val="center"/>
        <w:rPr>
          <w:rFonts w:ascii="华文中宋" w:hAnsi="华文中宋" w:eastAsia="华文中宋" w:cs="Times New Roman"/>
          <w:b/>
          <w:sz w:val="44"/>
          <w:szCs w:val="44"/>
        </w:rPr>
      </w:pPr>
    </w:p>
    <w:tbl>
      <w:tblPr>
        <w:tblStyle w:val="5"/>
        <w:tblW w:w="15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620"/>
        <w:gridCol w:w="1336"/>
        <w:gridCol w:w="1707"/>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426"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b/>
                <w:bCs/>
                <w:kern w:val="0"/>
                <w:sz w:val="32"/>
                <w:szCs w:val="32"/>
              </w:rPr>
            </w:pPr>
            <w:r>
              <w:rPr>
                <w:rFonts w:hint="eastAsia" w:ascii="黑体" w:hAnsi="黑体" w:eastAsia="黑体" w:cs="宋体"/>
                <w:b/>
                <w:bCs/>
                <w:kern w:val="0"/>
                <w:sz w:val="32"/>
                <w:szCs w:val="32"/>
              </w:rPr>
              <w:t>序</w:t>
            </w:r>
            <w:r>
              <w:rPr>
                <w:rFonts w:ascii="黑体" w:hAnsi="黑体" w:eastAsia="黑体" w:cs="宋体"/>
                <w:b/>
                <w:bCs/>
                <w:kern w:val="0"/>
                <w:sz w:val="32"/>
                <w:szCs w:val="32"/>
              </w:rPr>
              <w:t xml:space="preserve"> </w:t>
            </w:r>
            <w:r>
              <w:rPr>
                <w:rFonts w:hint="eastAsia" w:ascii="黑体" w:hAnsi="黑体" w:eastAsia="黑体" w:cs="宋体"/>
                <w:b/>
                <w:bCs/>
                <w:kern w:val="0"/>
                <w:sz w:val="32"/>
                <w:szCs w:val="32"/>
              </w:rPr>
              <w:t>号</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宋体"/>
                <w:b/>
                <w:bCs/>
                <w:kern w:val="0"/>
                <w:sz w:val="32"/>
                <w:szCs w:val="32"/>
              </w:rPr>
            </w:pPr>
            <w:r>
              <w:rPr>
                <w:rFonts w:hint="eastAsia" w:ascii="黑体" w:hAnsi="黑体" w:eastAsia="黑体" w:cs="宋体"/>
                <w:b/>
                <w:bCs/>
                <w:kern w:val="0"/>
                <w:sz w:val="32"/>
                <w:szCs w:val="32"/>
              </w:rPr>
              <w:t>工作委员会</w:t>
            </w: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b/>
                <w:bCs/>
                <w:kern w:val="0"/>
                <w:sz w:val="32"/>
                <w:szCs w:val="32"/>
              </w:rPr>
            </w:pPr>
            <w:r>
              <w:rPr>
                <w:rFonts w:hint="eastAsia" w:ascii="黑体" w:hAnsi="黑体" w:eastAsia="黑体" w:cs="宋体"/>
                <w:b/>
                <w:bCs/>
                <w:kern w:val="0"/>
                <w:sz w:val="32"/>
                <w:szCs w:val="32"/>
              </w:rPr>
              <w:t>主</w:t>
            </w:r>
            <w:r>
              <w:rPr>
                <w:rFonts w:ascii="黑体" w:hAnsi="黑体" w:eastAsia="黑体" w:cs="宋体"/>
                <w:b/>
                <w:bCs/>
                <w:kern w:val="0"/>
                <w:sz w:val="32"/>
                <w:szCs w:val="32"/>
              </w:rPr>
              <w:t xml:space="preserve">  </w:t>
            </w:r>
            <w:r>
              <w:rPr>
                <w:rFonts w:hint="eastAsia" w:ascii="黑体" w:hAnsi="黑体" w:eastAsia="黑体" w:cs="宋体"/>
                <w:b/>
                <w:bCs/>
                <w:kern w:val="0"/>
                <w:sz w:val="32"/>
                <w:szCs w:val="32"/>
              </w:rPr>
              <w:t>任</w:t>
            </w:r>
          </w:p>
        </w:tc>
        <w:tc>
          <w:tcPr>
            <w:tcW w:w="1707"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b/>
                <w:bCs/>
                <w:kern w:val="0"/>
                <w:sz w:val="32"/>
                <w:szCs w:val="32"/>
              </w:rPr>
            </w:pPr>
            <w:r>
              <w:rPr>
                <w:rFonts w:hint="eastAsia" w:ascii="黑体" w:hAnsi="黑体" w:eastAsia="黑体" w:cs="宋体"/>
                <w:b/>
                <w:bCs/>
                <w:kern w:val="0"/>
                <w:sz w:val="32"/>
                <w:szCs w:val="32"/>
              </w:rPr>
              <w:t>分管会长</w:t>
            </w:r>
          </w:p>
        </w:tc>
        <w:tc>
          <w:tcPr>
            <w:tcW w:w="850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宋体"/>
                <w:b/>
                <w:bCs/>
                <w:kern w:val="0"/>
                <w:sz w:val="32"/>
                <w:szCs w:val="32"/>
              </w:rPr>
            </w:pPr>
            <w:r>
              <w:rPr>
                <w:rFonts w:hint="eastAsia" w:ascii="黑体" w:hAnsi="黑体" w:eastAsia="黑体" w:cs="宋体"/>
                <w:b/>
                <w:bCs/>
                <w:kern w:val="0"/>
                <w:sz w:val="32"/>
                <w:szCs w:val="32"/>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jc w:val="center"/>
        </w:trPr>
        <w:tc>
          <w:tcPr>
            <w:tcW w:w="1426"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 w:hAnsi="仿宋" w:eastAsia="仿宋" w:cs="宋体"/>
                <w:kern w:val="0"/>
                <w:sz w:val="30"/>
                <w:szCs w:val="30"/>
              </w:rPr>
            </w:pPr>
            <w:r>
              <w:rPr>
                <w:rFonts w:ascii="仿宋" w:hAnsi="仿宋" w:eastAsia="仿宋" w:cs="宋体"/>
                <w:kern w:val="0"/>
                <w:sz w:val="30"/>
                <w:szCs w:val="30"/>
              </w:rPr>
              <w:t>1</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福田区律师</w:t>
            </w:r>
          </w:p>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工作</w:t>
            </w:r>
            <w:r>
              <w:rPr>
                <w:rFonts w:ascii="仿宋" w:hAnsi="仿宋" w:eastAsia="仿宋" w:cs="宋体"/>
                <w:kern w:val="0"/>
                <w:sz w:val="30"/>
                <w:szCs w:val="30"/>
              </w:rPr>
              <w:t>委员会</w:t>
            </w: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章成</w:t>
            </w:r>
          </w:p>
        </w:tc>
        <w:tc>
          <w:tcPr>
            <w:tcW w:w="1707"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林昌炽</w:t>
            </w:r>
          </w:p>
        </w:tc>
        <w:tc>
          <w:tcPr>
            <w:tcW w:w="85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5月5日，福田律工委筹备2019福田青年律师训练营户外拓展活动相关事项，并与深圳益行企业管理顾问有限公司多方商讨合作协议具体细节</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2.5月7日，福田律工委与深圳益行企业管理顾问有限公司签署青年律师训练营户外拓展合作协议，并着手举办单身律师沙龙活动</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3.</w:t>
            </w:r>
            <w:r>
              <w:rPr>
                <w:rFonts w:hint="eastAsia" w:ascii="仿宋" w:hAnsi="仿宋" w:eastAsia="仿宋" w:cs="宋体"/>
                <w:kern w:val="0"/>
                <w:sz w:val="30"/>
                <w:szCs w:val="30"/>
              </w:rPr>
              <w:t>5月10日，福田律工委前往市律协参加关于区工委财务制度操作指引培训会议并学习相关报销流程</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4.</w:t>
            </w:r>
            <w:r>
              <w:rPr>
                <w:rFonts w:hint="eastAsia" w:ascii="仿宋" w:hAnsi="仿宋" w:eastAsia="仿宋" w:cs="宋体"/>
                <w:kern w:val="0"/>
                <w:sz w:val="30"/>
                <w:szCs w:val="30"/>
              </w:rPr>
              <w:t>5月11日，福田律工委举办2019福田青年律师训练营开班仪式并正式举办课程</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5.</w:t>
            </w:r>
            <w:r>
              <w:rPr>
                <w:rFonts w:hint="eastAsia" w:ascii="仿宋" w:hAnsi="仿宋" w:eastAsia="仿宋" w:cs="宋体"/>
                <w:kern w:val="0"/>
                <w:sz w:val="30"/>
                <w:szCs w:val="30"/>
              </w:rPr>
              <w:t>5月15日，福田律工委开展第四届福田区律师工作委员会第九次中心主任联席工作会议</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6.5月16日，由福田区司法局罗展副局长带队，福田律工委派员一同前往深圳市福田区统战部洽谈深圳市福田区新的社会阶层人士联合会律师行业分会成立事宜</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7</w:t>
            </w:r>
            <w:r>
              <w:rPr>
                <w:rFonts w:hint="eastAsia" w:ascii="仿宋" w:hAnsi="仿宋" w:eastAsia="仿宋" w:cs="宋体"/>
                <w:kern w:val="0"/>
                <w:sz w:val="30"/>
                <w:szCs w:val="30"/>
                <w:lang w:val="en-US" w:eastAsia="zh-CN"/>
              </w:rPr>
              <w:t>.</w:t>
            </w:r>
            <w:r>
              <w:rPr>
                <w:rFonts w:hint="eastAsia" w:ascii="仿宋" w:hAnsi="仿宋" w:eastAsia="仿宋" w:cs="宋体"/>
                <w:kern w:val="0"/>
                <w:sz w:val="30"/>
                <w:szCs w:val="30"/>
              </w:rPr>
              <w:t>5月17日，福田律工委在深圳市法学会举办“刑事案件办理过程中的非法证据和瑕疵证据”公开课</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8</w:t>
            </w:r>
            <w:r>
              <w:rPr>
                <w:rFonts w:hint="eastAsia" w:ascii="仿宋" w:hAnsi="仿宋" w:eastAsia="仿宋" w:cs="宋体"/>
                <w:kern w:val="0"/>
                <w:sz w:val="30"/>
                <w:szCs w:val="30"/>
              </w:rPr>
              <w:t>.5月18日，福田律工委举办2019福田青年律师训练营第一期第一场课程</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9.</w:t>
            </w:r>
            <w:r>
              <w:rPr>
                <w:rFonts w:hint="eastAsia" w:ascii="仿宋" w:hAnsi="仿宋" w:eastAsia="仿宋" w:cs="宋体"/>
                <w:kern w:val="0"/>
                <w:sz w:val="30"/>
                <w:szCs w:val="30"/>
              </w:rPr>
              <w:t>5月19日，福田律工委举办“单身法律人交友、互动经验”分享沙龙</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10.</w:t>
            </w:r>
            <w:r>
              <w:rPr>
                <w:rFonts w:hint="eastAsia" w:ascii="仿宋" w:hAnsi="仿宋" w:eastAsia="仿宋" w:cs="宋体"/>
                <w:kern w:val="0"/>
                <w:sz w:val="30"/>
                <w:szCs w:val="30"/>
              </w:rPr>
              <w:t>5月23日，由福田律工委章成主任带领，各工作中心派员一同前往北京市盈科（深圳）律师事务所慰问救水英雄余翔律师，并送上慰问金</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11.</w:t>
            </w:r>
            <w:r>
              <w:rPr>
                <w:rFonts w:hint="eastAsia" w:ascii="仿宋" w:hAnsi="仿宋" w:eastAsia="仿宋" w:cs="宋体"/>
                <w:kern w:val="0"/>
                <w:sz w:val="30"/>
                <w:szCs w:val="30"/>
              </w:rPr>
              <w:t>5月25日，福田律工委举办2019福田青年律师训练营第一期第二、第三场课程。</w:t>
            </w:r>
          </w:p>
          <w:p>
            <w:pPr>
              <w:spacing w:line="560" w:lineRule="exact"/>
              <w:rPr>
                <w:rFonts w:hint="eastAsia" w:ascii="仿宋" w:hAnsi="仿宋" w:eastAsia="仿宋" w:cs="宋体"/>
                <w:kern w:val="0"/>
                <w:sz w:val="30"/>
                <w:szCs w:val="30"/>
              </w:rPr>
            </w:pPr>
          </w:p>
          <w:p>
            <w:pPr>
              <w:spacing w:line="560" w:lineRule="exact"/>
              <w:rPr>
                <w:rFonts w:hint="eastAsia" w:ascii="仿宋" w:hAnsi="仿宋" w:eastAsia="仿宋" w:cs="宋体"/>
                <w:kern w:val="0"/>
                <w:sz w:val="30"/>
                <w:szCs w:val="30"/>
              </w:rPr>
            </w:pPr>
          </w:p>
          <w:p>
            <w:pPr>
              <w:spacing w:line="560" w:lineRule="exact"/>
              <w:rPr>
                <w:rFonts w:hint="eastAsia" w:ascii="仿宋" w:hAnsi="仿宋" w:eastAsia="仿宋" w:cs="宋体"/>
                <w:kern w:val="0"/>
                <w:sz w:val="30"/>
                <w:szCs w:val="30"/>
              </w:rPr>
            </w:pPr>
          </w:p>
          <w:p>
            <w:pPr>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9"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宋体"/>
                <w:kern w:val="0"/>
                <w:sz w:val="30"/>
                <w:szCs w:val="30"/>
              </w:rPr>
            </w:pPr>
            <w:r>
              <w:rPr>
                <w:rFonts w:ascii="仿宋" w:hAnsi="仿宋" w:eastAsia="仿宋" w:cs="宋体"/>
                <w:kern w:val="0"/>
                <w:sz w:val="30"/>
                <w:szCs w:val="30"/>
              </w:rPr>
              <w:t>2</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罗湖区律师</w:t>
            </w:r>
          </w:p>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工作</w:t>
            </w:r>
            <w:r>
              <w:rPr>
                <w:rFonts w:ascii="仿宋" w:hAnsi="仿宋" w:eastAsia="仿宋" w:cs="宋体"/>
                <w:kern w:val="0"/>
                <w:sz w:val="30"/>
                <w:szCs w:val="30"/>
              </w:rPr>
              <w:t>委员会</w:t>
            </w:r>
          </w:p>
        </w:tc>
        <w:tc>
          <w:tcPr>
            <w:tcW w:w="1336"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杨逍</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林昌炽（协助分管：章成）</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5月7日，南京市律师协会贾政和会长一行人前往罗湖区律工委考察调研；</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2.5月10日，罗湖区律工委秘书前往律协参加财务制度操作指引培训会议；</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3.5月14日</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市律协林昌炽会长一行人前往考察调研中小律所联合创新发展基地，就中小律所联合创新发展基地的建设提出了相关的构思；</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4.5月20 日，罗湖区律工委协助罗湖区各党支部进行换届选举工作；</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5.5月25日,罗湖区律工委委员出席中共广东普罗米修律师事务所总支部委员会成立暨选举大会</w:t>
            </w:r>
            <w:r>
              <w:rPr>
                <w:rFonts w:hint="eastAsia" w:ascii="仿宋" w:hAnsi="仿宋" w:eastAsia="仿宋" w:cs="宋体"/>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426" w:type="dxa"/>
            <w:tcBorders>
              <w:top w:val="single" w:color="auto" w:sz="4" w:space="0"/>
            </w:tcBorders>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2620" w:type="dxa"/>
            <w:tcBorders>
              <w:top w:val="single" w:color="auto" w:sz="4" w:space="0"/>
            </w:tcBorders>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南山区律师</w:t>
            </w:r>
          </w:p>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工作委员会</w:t>
            </w:r>
          </w:p>
        </w:tc>
        <w:tc>
          <w:tcPr>
            <w:tcW w:w="1336" w:type="dxa"/>
            <w:tcBorders>
              <w:top w:val="single" w:color="auto" w:sz="4" w:space="0"/>
            </w:tcBorders>
            <w:noWrap/>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曾常青</w:t>
            </w:r>
          </w:p>
        </w:tc>
        <w:tc>
          <w:tcPr>
            <w:tcW w:w="1707" w:type="dxa"/>
            <w:tcBorders>
              <w:top w:val="single" w:color="auto" w:sz="4" w:space="0"/>
            </w:tcBorders>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林昌炽</w:t>
            </w:r>
          </w:p>
        </w:tc>
        <w:tc>
          <w:tcPr>
            <w:tcW w:w="8505" w:type="dxa"/>
            <w:tcBorders>
              <w:top w:val="single" w:color="auto" w:sz="4" w:space="0"/>
            </w:tcBorders>
            <w:vAlign w:val="center"/>
          </w:tcPr>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5月10日，南山区工委秘书长杨林柏参加了深圳市律协组织的区工委财务制度操作指引培训</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2.</w:t>
            </w:r>
            <w:r>
              <w:rPr>
                <w:rFonts w:hint="eastAsia" w:ascii="仿宋" w:hAnsi="仿宋" w:eastAsia="仿宋" w:cs="宋体"/>
                <w:kern w:val="0"/>
                <w:sz w:val="30"/>
                <w:szCs w:val="30"/>
                <w:lang w:eastAsia="zh-CN"/>
              </w:rPr>
              <w:t>5月10日，南山</w:t>
            </w:r>
            <w:r>
              <w:rPr>
                <w:rFonts w:hint="eastAsia" w:ascii="仿宋" w:hAnsi="仿宋" w:eastAsia="仿宋" w:cs="宋体"/>
                <w:kern w:val="0"/>
                <w:sz w:val="30"/>
                <w:szCs w:val="30"/>
                <w:lang w:val="en-US" w:eastAsia="zh-CN"/>
              </w:rPr>
              <w:t>区</w:t>
            </w:r>
            <w:r>
              <w:rPr>
                <w:rFonts w:hint="eastAsia" w:ascii="仿宋" w:hAnsi="仿宋" w:eastAsia="仿宋" w:cs="宋体"/>
                <w:kern w:val="0"/>
                <w:sz w:val="30"/>
                <w:szCs w:val="30"/>
                <w:lang w:eastAsia="zh-CN"/>
              </w:rPr>
              <w:t>工委劳动人事管理律师团圆满召开了企业劳动法律风险问题研讨会。本次研讨会主要围绕着三个方面的议题展开：一是完善企业用工法律问题编写；二是确定编辑企业用工法律风险问题的成员及分工；三是就南山劳动人事律师团公众号运营及文章撰写、编辑、推广等作安排；</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3.</w:t>
            </w:r>
            <w:r>
              <w:rPr>
                <w:rFonts w:hint="eastAsia" w:ascii="仿宋" w:hAnsi="仿宋" w:eastAsia="仿宋" w:cs="宋体"/>
                <w:kern w:val="0"/>
                <w:sz w:val="30"/>
                <w:szCs w:val="30"/>
                <w:lang w:eastAsia="zh-CN"/>
              </w:rPr>
              <w:t>5月17日上午，刘国江</w:t>
            </w:r>
            <w:r>
              <w:rPr>
                <w:rFonts w:hint="eastAsia" w:ascii="仿宋" w:hAnsi="仿宋" w:eastAsia="仿宋" w:cs="宋体"/>
                <w:kern w:val="0"/>
                <w:sz w:val="30"/>
                <w:szCs w:val="30"/>
                <w:lang w:val="en-US" w:eastAsia="zh-CN"/>
              </w:rPr>
              <w:t>副主任</w:t>
            </w:r>
            <w:r>
              <w:rPr>
                <w:rFonts w:hint="eastAsia" w:ascii="仿宋" w:hAnsi="仿宋" w:eastAsia="仿宋" w:cs="宋体"/>
                <w:kern w:val="0"/>
                <w:sz w:val="30"/>
                <w:szCs w:val="30"/>
                <w:lang w:eastAsia="zh-CN"/>
              </w:rPr>
              <w:t>陪同区司法局领导对广东柏义兴律师事务所进行考察；</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4.</w:t>
            </w:r>
            <w:r>
              <w:rPr>
                <w:rFonts w:hint="eastAsia" w:ascii="仿宋" w:hAnsi="仿宋" w:eastAsia="仿宋" w:cs="宋体"/>
                <w:kern w:val="0"/>
                <w:sz w:val="30"/>
                <w:szCs w:val="30"/>
                <w:lang w:eastAsia="zh-CN"/>
              </w:rPr>
              <w:t>5月17日下午，曾长青</w:t>
            </w:r>
            <w:r>
              <w:rPr>
                <w:rFonts w:hint="eastAsia" w:ascii="仿宋" w:hAnsi="仿宋" w:eastAsia="仿宋" w:cs="宋体"/>
                <w:kern w:val="0"/>
                <w:sz w:val="30"/>
                <w:szCs w:val="30"/>
                <w:lang w:val="en-US" w:eastAsia="zh-CN"/>
              </w:rPr>
              <w:t>主任</w:t>
            </w:r>
            <w:r>
              <w:rPr>
                <w:rFonts w:hint="eastAsia" w:ascii="仿宋" w:hAnsi="仿宋" w:eastAsia="仿宋" w:cs="宋体"/>
                <w:kern w:val="0"/>
                <w:sz w:val="30"/>
                <w:szCs w:val="30"/>
                <w:lang w:eastAsia="zh-CN"/>
              </w:rPr>
              <w:t>带领党委工委一行7人一同参观考察了个人律所-广东客潮律师事务所，听取了客潮所主任的工作汇报，并为客潮所的发展提供了宝贵的建议和意见；</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5.</w:t>
            </w:r>
            <w:r>
              <w:rPr>
                <w:rFonts w:hint="eastAsia" w:ascii="仿宋" w:hAnsi="仿宋" w:eastAsia="仿宋" w:cs="宋体"/>
                <w:kern w:val="0"/>
                <w:sz w:val="30"/>
                <w:szCs w:val="30"/>
                <w:lang w:eastAsia="zh-CN"/>
              </w:rPr>
              <w:t>5月17日下午，南山区律师党委工委召开联席会议，学习了中共司法局委员会发出的《关于开展2019年全市律师行业“四个同步”工作的通知》，</w:t>
            </w:r>
            <w:r>
              <w:rPr>
                <w:rFonts w:hint="eastAsia" w:ascii="仿宋" w:hAnsi="仿宋" w:eastAsia="仿宋" w:cs="宋体"/>
                <w:kern w:val="0"/>
                <w:sz w:val="30"/>
                <w:szCs w:val="30"/>
                <w:lang w:val="en-US" w:eastAsia="zh-CN"/>
              </w:rPr>
              <w:t>对</w:t>
            </w:r>
            <w:r>
              <w:rPr>
                <w:rFonts w:hint="eastAsia" w:ascii="仿宋" w:hAnsi="仿宋" w:eastAsia="仿宋" w:cs="宋体"/>
                <w:kern w:val="0"/>
                <w:sz w:val="30"/>
                <w:szCs w:val="30"/>
                <w:lang w:eastAsia="zh-CN"/>
              </w:rPr>
              <w:t>下一</w:t>
            </w:r>
            <w:r>
              <w:rPr>
                <w:rFonts w:hint="eastAsia" w:ascii="仿宋" w:hAnsi="仿宋" w:eastAsia="仿宋" w:cs="宋体"/>
                <w:kern w:val="0"/>
                <w:sz w:val="30"/>
                <w:szCs w:val="30"/>
                <w:lang w:val="en-US" w:eastAsia="zh-CN"/>
              </w:rPr>
              <w:t>阶段</w:t>
            </w:r>
            <w:r>
              <w:rPr>
                <w:rFonts w:hint="eastAsia" w:ascii="仿宋" w:hAnsi="仿宋" w:eastAsia="仿宋" w:cs="宋体"/>
                <w:kern w:val="0"/>
                <w:sz w:val="30"/>
                <w:szCs w:val="30"/>
                <w:lang w:eastAsia="zh-CN"/>
              </w:rPr>
              <w:t>工作</w:t>
            </w:r>
            <w:r>
              <w:rPr>
                <w:rFonts w:hint="eastAsia" w:ascii="仿宋" w:hAnsi="仿宋" w:eastAsia="仿宋" w:cs="宋体"/>
                <w:kern w:val="0"/>
                <w:sz w:val="30"/>
                <w:szCs w:val="30"/>
                <w:lang w:val="en-US" w:eastAsia="zh-CN"/>
              </w:rPr>
              <w:t>作</w:t>
            </w:r>
            <w:r>
              <w:rPr>
                <w:rFonts w:hint="eastAsia" w:ascii="仿宋" w:hAnsi="仿宋" w:eastAsia="仿宋" w:cs="宋体"/>
                <w:kern w:val="0"/>
                <w:sz w:val="30"/>
                <w:szCs w:val="30"/>
                <w:lang w:eastAsia="zh-CN"/>
              </w:rPr>
              <w:t>了部署；</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6.</w:t>
            </w:r>
            <w:r>
              <w:rPr>
                <w:rFonts w:hint="eastAsia" w:ascii="仿宋" w:hAnsi="仿宋" w:eastAsia="仿宋" w:cs="宋体"/>
                <w:kern w:val="0"/>
                <w:sz w:val="30"/>
                <w:szCs w:val="30"/>
                <w:lang w:eastAsia="zh-CN"/>
              </w:rPr>
              <w:t>5月22日，2019年市律协南山</w:t>
            </w:r>
            <w:r>
              <w:rPr>
                <w:rFonts w:hint="eastAsia" w:ascii="仿宋" w:hAnsi="仿宋" w:eastAsia="仿宋" w:cs="宋体"/>
                <w:kern w:val="0"/>
                <w:sz w:val="30"/>
                <w:szCs w:val="30"/>
                <w:lang w:val="en-US" w:eastAsia="zh-CN"/>
              </w:rPr>
              <w:t>区</w:t>
            </w:r>
            <w:r>
              <w:rPr>
                <w:rFonts w:hint="eastAsia" w:ascii="仿宋" w:hAnsi="仿宋" w:eastAsia="仿宋" w:cs="宋体"/>
                <w:kern w:val="0"/>
                <w:sz w:val="30"/>
                <w:szCs w:val="30"/>
                <w:lang w:eastAsia="zh-CN"/>
              </w:rPr>
              <w:t>工委工作用品购置方案立项；</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7.</w:t>
            </w:r>
            <w:r>
              <w:rPr>
                <w:rFonts w:hint="eastAsia" w:ascii="仿宋" w:hAnsi="仿宋" w:eastAsia="仿宋" w:cs="宋体"/>
                <w:kern w:val="0"/>
                <w:sz w:val="30"/>
                <w:szCs w:val="30"/>
                <w:lang w:eastAsia="zh-CN"/>
              </w:rPr>
              <w:t>5月22日下午，南山区金融与财税律师团和清华深研创融同学会联合举办的财税法律讲座《税务风暴来临，老板应如何应对》在清华大学深圳国际研究生院学思楼阶梯教室举行，主讲人谭泽先律师对本次财税法律讲座进行了深入分析和系统讲解；</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8.</w:t>
            </w:r>
            <w:r>
              <w:rPr>
                <w:rFonts w:hint="eastAsia" w:ascii="仿宋" w:hAnsi="仿宋" w:eastAsia="仿宋" w:cs="宋体"/>
                <w:kern w:val="0"/>
                <w:sz w:val="30"/>
                <w:szCs w:val="30"/>
                <w:lang w:eastAsia="zh-CN"/>
              </w:rPr>
              <w:t>5月23日，胡春学</w:t>
            </w:r>
            <w:r>
              <w:rPr>
                <w:rFonts w:hint="eastAsia" w:ascii="仿宋" w:hAnsi="仿宋" w:eastAsia="仿宋" w:cs="宋体"/>
                <w:kern w:val="0"/>
                <w:sz w:val="30"/>
                <w:szCs w:val="30"/>
                <w:lang w:val="en-US" w:eastAsia="zh-CN"/>
              </w:rPr>
              <w:t>副主任</w:t>
            </w:r>
            <w:r>
              <w:rPr>
                <w:rFonts w:hint="eastAsia" w:ascii="仿宋" w:hAnsi="仿宋" w:eastAsia="仿宋" w:cs="宋体"/>
                <w:kern w:val="0"/>
                <w:sz w:val="30"/>
                <w:szCs w:val="30"/>
                <w:lang w:eastAsia="zh-CN"/>
              </w:rPr>
              <w:t>陪同南山区司法局领导前往北京市金杜（深圳）律师事务所进行零距离互动活动，深入了解该所的发展需求，听取了该所未来规划以及对南山律师业发展的建议；</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9.</w:t>
            </w:r>
            <w:r>
              <w:rPr>
                <w:rFonts w:hint="eastAsia" w:ascii="仿宋" w:hAnsi="仿宋" w:eastAsia="仿宋" w:cs="宋体"/>
                <w:kern w:val="0"/>
                <w:sz w:val="30"/>
                <w:szCs w:val="30"/>
                <w:lang w:eastAsia="zh-CN"/>
              </w:rPr>
              <w:t>5月30日下午，袁吉松副主任陪同区司法局康甲光局长考察广东海埠律师事务所，共同听取南山律师业发展建议。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426" w:type="dxa"/>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2620" w:type="dxa"/>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宝安区律师</w:t>
            </w:r>
          </w:p>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工作委员会</w:t>
            </w:r>
          </w:p>
        </w:tc>
        <w:tc>
          <w:tcPr>
            <w:tcW w:w="1336" w:type="dxa"/>
            <w:noWrap/>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李继承</w:t>
            </w:r>
          </w:p>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（负责人）</w:t>
            </w:r>
          </w:p>
        </w:tc>
        <w:tc>
          <w:tcPr>
            <w:tcW w:w="1707" w:type="dxa"/>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林昌炽</w:t>
            </w:r>
          </w:p>
        </w:tc>
        <w:tc>
          <w:tcPr>
            <w:tcW w:w="8505" w:type="dxa"/>
            <w:tcBorders>
              <w:top w:val="single" w:color="auto" w:sz="4" w:space="0"/>
            </w:tcBorders>
            <w:vAlign w:val="center"/>
          </w:tcPr>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举办执业能力提升讲座，联系律协秘书处</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培训委和区局公律科</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2</w:t>
            </w:r>
            <w:r>
              <w:rPr>
                <w:rFonts w:hint="eastAsia" w:ascii="仿宋" w:hAnsi="仿宋" w:eastAsia="仿宋" w:cs="宋体"/>
                <w:kern w:val="0"/>
                <w:sz w:val="30"/>
                <w:szCs w:val="30"/>
                <w:lang w:val="en-US" w:eastAsia="zh-CN"/>
              </w:rPr>
              <w:t>.5月6日</w:t>
            </w:r>
            <w:r>
              <w:rPr>
                <w:rFonts w:hint="eastAsia" w:ascii="仿宋" w:hAnsi="仿宋" w:eastAsia="仿宋" w:cs="宋体"/>
                <w:kern w:val="0"/>
                <w:sz w:val="30"/>
                <w:szCs w:val="30"/>
              </w:rPr>
              <w:t>讲座事宜，联系</w:t>
            </w:r>
            <w:r>
              <w:rPr>
                <w:rFonts w:hint="eastAsia" w:ascii="仿宋" w:hAnsi="仿宋" w:eastAsia="仿宋" w:cs="宋体"/>
                <w:kern w:val="0"/>
                <w:sz w:val="30"/>
                <w:szCs w:val="30"/>
                <w:lang w:val="en-US" w:eastAsia="zh-CN"/>
              </w:rPr>
              <w:t>市</w:t>
            </w:r>
            <w:r>
              <w:rPr>
                <w:rFonts w:hint="eastAsia" w:ascii="仿宋" w:hAnsi="仿宋" w:eastAsia="仿宋" w:cs="宋体"/>
                <w:kern w:val="0"/>
                <w:sz w:val="30"/>
                <w:szCs w:val="30"/>
              </w:rPr>
              <w:t>律协，宝安区公证处吴主任，郑晓莉</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3</w:t>
            </w:r>
            <w:r>
              <w:rPr>
                <w:rFonts w:hint="eastAsia" w:ascii="仿宋" w:hAnsi="仿宋" w:eastAsia="仿宋" w:cs="宋体"/>
                <w:kern w:val="0"/>
                <w:sz w:val="30"/>
                <w:szCs w:val="30"/>
                <w:lang w:val="en-US" w:eastAsia="zh-CN"/>
              </w:rPr>
              <w:t>.5月7日</w:t>
            </w:r>
            <w:r>
              <w:rPr>
                <w:rFonts w:hint="eastAsia" w:ascii="仿宋" w:hAnsi="仿宋" w:eastAsia="仿宋" w:cs="宋体"/>
                <w:kern w:val="0"/>
                <w:sz w:val="30"/>
                <w:szCs w:val="30"/>
              </w:rPr>
              <w:t>讲座事宜，联系公证处确定人员和课题，报律协挂网出通知</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4.5月7日</w:t>
            </w:r>
            <w:r>
              <w:rPr>
                <w:rFonts w:hint="eastAsia" w:ascii="仿宋" w:hAnsi="仿宋" w:eastAsia="仿宋" w:cs="宋体"/>
                <w:kern w:val="0"/>
                <w:sz w:val="30"/>
                <w:szCs w:val="30"/>
              </w:rPr>
              <w:t>区律师行业党委</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区律工委拜会区司法局曾令云局长，洪毅副局长等领导，汇报近期工作计划并征求指导意见</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5</w:t>
            </w:r>
            <w:r>
              <w:rPr>
                <w:rFonts w:hint="eastAsia" w:ascii="仿宋" w:hAnsi="仿宋" w:eastAsia="仿宋" w:cs="宋体"/>
                <w:kern w:val="0"/>
                <w:sz w:val="30"/>
                <w:szCs w:val="30"/>
                <w:lang w:val="en-US" w:eastAsia="zh-CN"/>
              </w:rPr>
              <w:t>.5月10日</w:t>
            </w:r>
            <w:r>
              <w:rPr>
                <w:rFonts w:hint="eastAsia" w:ascii="仿宋" w:hAnsi="仿宋" w:eastAsia="仿宋" w:cs="宋体"/>
                <w:kern w:val="0"/>
                <w:sz w:val="30"/>
                <w:szCs w:val="30"/>
              </w:rPr>
              <w:t>参加区工作委财务制度操作指引培训</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6.5月11日</w:t>
            </w:r>
            <w:r>
              <w:rPr>
                <w:rFonts w:hint="eastAsia" w:ascii="仿宋" w:hAnsi="仿宋" w:eastAsia="仿宋" w:cs="宋体"/>
                <w:kern w:val="0"/>
                <w:sz w:val="30"/>
                <w:szCs w:val="30"/>
              </w:rPr>
              <w:t>“公司法</w:t>
            </w:r>
            <w:r>
              <w:rPr>
                <w:rFonts w:hint="eastAsia" w:ascii="仿宋" w:hAnsi="仿宋" w:eastAsia="仿宋" w:cs="宋体"/>
                <w:kern w:val="0"/>
                <w:sz w:val="30"/>
                <w:szCs w:val="30"/>
                <w:lang w:val="en-US" w:eastAsia="zh-CN"/>
              </w:rPr>
              <w:t>-</w:t>
            </w:r>
            <w:r>
              <w:rPr>
                <w:rFonts w:hint="eastAsia" w:ascii="仿宋" w:hAnsi="仿宋" w:eastAsia="仿宋" w:cs="宋体"/>
                <w:kern w:val="0"/>
                <w:sz w:val="30"/>
                <w:szCs w:val="30"/>
              </w:rPr>
              <w:t>知识产权法律服务技能”培训宝安区司法局举行，宝安区和各区律师100多名参加</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 xml:space="preserve"> </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7</w:t>
            </w:r>
            <w:r>
              <w:rPr>
                <w:rFonts w:hint="eastAsia" w:ascii="仿宋" w:hAnsi="仿宋" w:eastAsia="仿宋" w:cs="宋体"/>
                <w:kern w:val="0"/>
                <w:sz w:val="30"/>
                <w:szCs w:val="30"/>
                <w:lang w:val="en-US" w:eastAsia="zh-CN"/>
              </w:rPr>
              <w:t>.5月13日</w:t>
            </w:r>
            <w:r>
              <w:rPr>
                <w:rFonts w:hint="eastAsia" w:ascii="仿宋" w:hAnsi="仿宋" w:eastAsia="仿宋" w:cs="宋体"/>
                <w:kern w:val="0"/>
                <w:sz w:val="30"/>
                <w:szCs w:val="30"/>
              </w:rPr>
              <w:t>深圳市不良资产处置协会宝安分会成立仪式在宝安区中粮大厦举行，宝安区律工委协助成立仪式组织活动，宝安区鼎方</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中熙</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宝源</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鹏浩、淳锋等多家律所主任参加</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8.5月14日</w:t>
            </w:r>
            <w:r>
              <w:rPr>
                <w:rFonts w:hint="eastAsia" w:ascii="仿宋" w:hAnsi="仿宋" w:eastAsia="仿宋" w:cs="宋体"/>
                <w:kern w:val="0"/>
                <w:sz w:val="30"/>
                <w:szCs w:val="30"/>
              </w:rPr>
              <w:t>李继承、肖发林负责拟定培训通讯稿，提交宝安区司法局</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市律协和报社</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9.5月14日</w:t>
            </w:r>
            <w:r>
              <w:rPr>
                <w:rFonts w:hint="eastAsia" w:ascii="仿宋" w:hAnsi="仿宋" w:eastAsia="仿宋" w:cs="宋体"/>
                <w:kern w:val="0"/>
                <w:sz w:val="30"/>
                <w:szCs w:val="30"/>
              </w:rPr>
              <w:t>协助宝安区司法局发布《宝安区律师从事国际法，海商法法律专业类别统计表》</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10</w:t>
            </w:r>
            <w:r>
              <w:rPr>
                <w:rFonts w:hint="eastAsia" w:ascii="仿宋" w:hAnsi="仿宋" w:eastAsia="仿宋" w:cs="宋体"/>
                <w:kern w:val="0"/>
                <w:sz w:val="30"/>
                <w:szCs w:val="30"/>
                <w:lang w:val="en-US" w:eastAsia="zh-CN"/>
              </w:rPr>
              <w:t>.5月21日</w:t>
            </w:r>
            <w:r>
              <w:rPr>
                <w:rFonts w:hint="eastAsia" w:ascii="仿宋" w:hAnsi="仿宋" w:eastAsia="仿宋" w:cs="宋体"/>
                <w:kern w:val="0"/>
                <w:sz w:val="30"/>
                <w:szCs w:val="30"/>
              </w:rPr>
              <w:t>讨论篮球赛活动方案并发起报名成立律师篮球赛筹备组</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11</w:t>
            </w:r>
            <w:r>
              <w:rPr>
                <w:rFonts w:hint="eastAsia" w:ascii="仿宋" w:hAnsi="仿宋" w:eastAsia="仿宋" w:cs="宋体"/>
                <w:kern w:val="0"/>
                <w:sz w:val="30"/>
                <w:szCs w:val="30"/>
                <w:lang w:val="en-US" w:eastAsia="zh-CN"/>
              </w:rPr>
              <w:t>.5月21日</w:t>
            </w:r>
            <w:r>
              <w:rPr>
                <w:rFonts w:hint="eastAsia" w:ascii="仿宋" w:hAnsi="仿宋" w:eastAsia="仿宋" w:cs="宋体"/>
                <w:kern w:val="0"/>
                <w:sz w:val="30"/>
                <w:szCs w:val="30"/>
              </w:rPr>
              <w:t>组织约30名律师参加深圳市普法办“宪法教育大课堂”观摩课</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12</w:t>
            </w:r>
            <w:r>
              <w:rPr>
                <w:rFonts w:hint="eastAsia" w:ascii="仿宋" w:hAnsi="仿宋" w:eastAsia="仿宋" w:cs="宋体"/>
                <w:kern w:val="0"/>
                <w:sz w:val="30"/>
                <w:szCs w:val="30"/>
                <w:lang w:val="en-US" w:eastAsia="zh-CN"/>
              </w:rPr>
              <w:t>.5月25日</w:t>
            </w:r>
            <w:r>
              <w:rPr>
                <w:rFonts w:hint="eastAsia" w:ascii="仿宋" w:hAnsi="仿宋" w:eastAsia="仿宋" w:cs="宋体"/>
                <w:kern w:val="0"/>
                <w:sz w:val="30"/>
                <w:szCs w:val="30"/>
              </w:rPr>
              <w:t>和广东深宝律师事务所联合举办“如何利用刑辩规范化提高办案效率交流会”</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13</w:t>
            </w:r>
            <w:r>
              <w:rPr>
                <w:rFonts w:hint="eastAsia" w:ascii="仿宋" w:hAnsi="仿宋" w:eastAsia="仿宋" w:cs="宋体"/>
                <w:kern w:val="0"/>
                <w:sz w:val="30"/>
                <w:szCs w:val="30"/>
                <w:lang w:val="en-US" w:eastAsia="zh-CN"/>
              </w:rPr>
              <w:t>.</w:t>
            </w:r>
            <w:r>
              <w:rPr>
                <w:rFonts w:hint="eastAsia" w:ascii="仿宋" w:hAnsi="仿宋" w:eastAsia="仿宋" w:cs="宋体"/>
                <w:kern w:val="0"/>
                <w:sz w:val="30"/>
                <w:szCs w:val="30"/>
              </w:rPr>
              <w:t>5月30日协助宝安区司法局公律科举办“2019年度宝安区一社区一法律顾问工作实务培训”</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14</w:t>
            </w:r>
            <w:r>
              <w:rPr>
                <w:rFonts w:hint="eastAsia" w:ascii="仿宋" w:hAnsi="仿宋" w:eastAsia="仿宋" w:cs="宋体"/>
                <w:kern w:val="0"/>
                <w:sz w:val="30"/>
                <w:szCs w:val="30"/>
                <w:lang w:val="en-US" w:eastAsia="zh-CN"/>
              </w:rPr>
              <w:t>.</w:t>
            </w:r>
            <w:r>
              <w:rPr>
                <w:rFonts w:hint="eastAsia" w:ascii="仿宋" w:hAnsi="仿宋" w:eastAsia="仿宋" w:cs="宋体"/>
                <w:kern w:val="0"/>
                <w:sz w:val="30"/>
                <w:szCs w:val="30"/>
              </w:rPr>
              <w:t>5月30日</w:t>
            </w:r>
            <w:r>
              <w:rPr>
                <w:rFonts w:hint="eastAsia" w:ascii="仿宋" w:hAnsi="仿宋" w:eastAsia="仿宋" w:cs="宋体"/>
                <w:kern w:val="0"/>
                <w:sz w:val="30"/>
                <w:szCs w:val="30"/>
                <w:lang w:val="en-US" w:eastAsia="zh-CN"/>
              </w:rPr>
              <w:t>区工委</w:t>
            </w:r>
            <w:r>
              <w:rPr>
                <w:rFonts w:hint="eastAsia" w:ascii="仿宋" w:hAnsi="仿宋" w:eastAsia="仿宋" w:cs="宋体"/>
                <w:kern w:val="0"/>
                <w:sz w:val="30"/>
                <w:szCs w:val="30"/>
              </w:rPr>
              <w:t>召开全体会议</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对即将离职的工委秘书向家帼多年来的工作表示感谢，会议还对近期工作进行</w:t>
            </w:r>
            <w:r>
              <w:rPr>
                <w:rFonts w:hint="eastAsia" w:ascii="仿宋" w:hAnsi="仿宋" w:eastAsia="仿宋" w:cs="宋体"/>
                <w:kern w:val="0"/>
                <w:sz w:val="30"/>
                <w:szCs w:val="30"/>
                <w:lang w:val="en-US" w:eastAsia="zh-CN"/>
              </w:rPr>
              <w:t>作了总结，部署相关工作</w:t>
            </w:r>
            <w:r>
              <w:rPr>
                <w:rFonts w:hint="eastAsia" w:ascii="仿宋" w:hAnsi="仿宋" w:eastAsia="仿宋" w:cs="宋体"/>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426" w:type="dxa"/>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2620" w:type="dxa"/>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龙岗区律师</w:t>
            </w:r>
          </w:p>
          <w:p>
            <w:pPr>
              <w:widowControl/>
              <w:spacing w:line="560" w:lineRule="exact"/>
              <w:jc w:val="center"/>
              <w:rPr>
                <w:rFonts w:ascii="仿宋" w:hAnsi="仿宋" w:eastAsia="仿宋" w:cs="宋体"/>
                <w:kern w:val="0"/>
                <w:sz w:val="30"/>
                <w:szCs w:val="30"/>
              </w:rPr>
            </w:pPr>
            <w:r>
              <w:rPr>
                <w:rFonts w:ascii="仿宋" w:hAnsi="仿宋" w:eastAsia="仿宋" w:cs="宋体"/>
                <w:kern w:val="0"/>
                <w:sz w:val="30"/>
                <w:szCs w:val="30"/>
              </w:rPr>
              <w:t>工作委员会</w:t>
            </w:r>
          </w:p>
        </w:tc>
        <w:tc>
          <w:tcPr>
            <w:tcW w:w="1336" w:type="dxa"/>
            <w:noWrap/>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李军强</w:t>
            </w:r>
          </w:p>
        </w:tc>
        <w:tc>
          <w:tcPr>
            <w:tcW w:w="1707" w:type="dxa"/>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林昌炽</w:t>
            </w:r>
          </w:p>
        </w:tc>
        <w:tc>
          <w:tcPr>
            <w:tcW w:w="8505" w:type="dxa"/>
            <w:tcBorders>
              <w:top w:val="single" w:color="auto" w:sz="4" w:space="0"/>
            </w:tcBorders>
            <w:vAlign w:val="center"/>
          </w:tcPr>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5月5日，与区法院、区司法局签订关于律师调解室合作备案录；</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2.5月7日，参加市律协举办的关于区律工委财务制度操作指引培训；</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3.5月11日，举办“房地产业务交流研讨会”培训活动；</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4.5月14日，通知区属律师事务所领取扫黑除恶专项斗争宣传海报；</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5.5月15日，通知开展中共深圳市龙岗区律师行业委员会成立大会暨第一次代表大会代表选举和“两委”委员推荐工作；</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6.5月15日，与区司法局律公科负责人走访广东华程律师事务所和广东穗江律师事务所；</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7.5月16日，与区司法局律公科召开中共深圳市龙岗区律师行业委员会成立大会暨第一次代表大会代表资格审查工作会；</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8.5月19日，组织和发动龙岗律师参与区妇联举办的“百合之友”交友活动；</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9.5月22日，与市律师领导、区司法局律公科负责人前往区看守所进行座谈；</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10.5月24日，通知各律师事务所党支部开展中共深圳市龙岗区律师行业委员会“两委”候选人民主测评工作；</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11.5月29日，在卓建（龙岗）分所举办东部律师沙龙第二场活动</w:t>
            </w:r>
            <w:r>
              <w:rPr>
                <w:rFonts w:hint="eastAsia" w:ascii="仿宋" w:hAnsi="仿宋" w:eastAsia="仿宋" w:cs="宋体"/>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26" w:type="dxa"/>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6</w:t>
            </w:r>
          </w:p>
        </w:tc>
        <w:tc>
          <w:tcPr>
            <w:tcW w:w="2620" w:type="dxa"/>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龙华区律师</w:t>
            </w:r>
          </w:p>
          <w:p>
            <w:pPr>
              <w:widowControl/>
              <w:spacing w:line="560" w:lineRule="exact"/>
              <w:jc w:val="center"/>
              <w:rPr>
                <w:rFonts w:ascii="仿宋" w:hAnsi="仿宋" w:eastAsia="仿宋" w:cs="宋体"/>
                <w:kern w:val="0"/>
                <w:sz w:val="30"/>
                <w:szCs w:val="30"/>
              </w:rPr>
            </w:pPr>
            <w:r>
              <w:rPr>
                <w:rFonts w:ascii="仿宋" w:hAnsi="仿宋" w:eastAsia="仿宋" w:cs="宋体"/>
                <w:kern w:val="0"/>
                <w:sz w:val="30"/>
                <w:szCs w:val="30"/>
              </w:rPr>
              <w:t>工作委员会</w:t>
            </w:r>
          </w:p>
        </w:tc>
        <w:tc>
          <w:tcPr>
            <w:tcW w:w="1336" w:type="dxa"/>
            <w:noWrap/>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段春晓</w:t>
            </w:r>
          </w:p>
        </w:tc>
        <w:tc>
          <w:tcPr>
            <w:tcW w:w="1707" w:type="dxa"/>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林昌炽</w:t>
            </w:r>
          </w:p>
        </w:tc>
        <w:tc>
          <w:tcPr>
            <w:tcW w:w="8505" w:type="dxa"/>
            <w:tcBorders>
              <w:top w:val="single" w:color="auto" w:sz="4" w:space="0"/>
              <w:bottom w:val="single" w:color="auto" w:sz="4" w:space="0"/>
            </w:tcBorders>
            <w:vAlign w:val="center"/>
          </w:tcPr>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就区司法局、区团委组织的“宪法进校园”，继续安排、落实律师宣讲团成员；</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2.</w:t>
            </w:r>
            <w:r>
              <w:rPr>
                <w:rFonts w:hint="eastAsia" w:ascii="仿宋" w:hAnsi="仿宋" w:eastAsia="仿宋" w:cs="宋体"/>
                <w:kern w:val="0"/>
                <w:sz w:val="30"/>
                <w:szCs w:val="30"/>
              </w:rPr>
              <w:t>跟踪、协调落实龙华律师公益联合会注册进展；</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3.</w:t>
            </w:r>
            <w:r>
              <w:rPr>
                <w:rFonts w:hint="eastAsia" w:ascii="仿宋" w:hAnsi="仿宋" w:eastAsia="仿宋" w:cs="宋体"/>
                <w:kern w:val="0"/>
                <w:sz w:val="30"/>
                <w:szCs w:val="30"/>
              </w:rPr>
              <w:t>13日向市律协递交“关于鼓励区属律师事务所单独或者联合举办培训活动的请示报告”；</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4.</w:t>
            </w:r>
            <w:r>
              <w:rPr>
                <w:rFonts w:hint="eastAsia" w:ascii="仿宋" w:hAnsi="仿宋" w:eastAsia="仿宋" w:cs="宋体"/>
                <w:kern w:val="0"/>
                <w:sz w:val="30"/>
                <w:szCs w:val="30"/>
              </w:rPr>
              <w:t>14日起草“关于鼓励区属律师事务所单独或者联合举办培训活动方案”；</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5.</w:t>
            </w:r>
            <w:r>
              <w:rPr>
                <w:rFonts w:hint="eastAsia" w:ascii="仿宋" w:hAnsi="仿宋" w:eastAsia="仿宋" w:cs="宋体"/>
                <w:kern w:val="0"/>
                <w:sz w:val="30"/>
                <w:szCs w:val="30"/>
              </w:rPr>
              <w:t>15日就“龙华律师行业党委筹备组人员”调整，与区局协商、交换意见；</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6.</w:t>
            </w:r>
            <w:r>
              <w:rPr>
                <w:rFonts w:hint="eastAsia" w:ascii="仿宋" w:hAnsi="仿宋" w:eastAsia="仿宋" w:cs="宋体"/>
                <w:kern w:val="0"/>
                <w:sz w:val="30"/>
                <w:szCs w:val="30"/>
              </w:rPr>
              <w:t>15日与龙华区法院商定龙华区律师参与龙华区法院涉诉信访纠纷案件处理以及涉诉信访纠纷工作室适宜</w:t>
            </w:r>
            <w:r>
              <w:rPr>
                <w:rFonts w:hint="eastAsia" w:ascii="仿宋" w:hAnsi="仿宋" w:eastAsia="仿宋" w:cs="宋体"/>
                <w:kern w:val="0"/>
                <w:sz w:val="30"/>
                <w:szCs w:val="30"/>
                <w:lang w:eastAsia="zh-CN"/>
              </w:rPr>
              <w:t>；</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7</w:t>
            </w:r>
            <w:r>
              <w:rPr>
                <w:rFonts w:hint="eastAsia" w:ascii="仿宋" w:hAnsi="仿宋" w:eastAsia="仿宋" w:cs="宋体"/>
                <w:kern w:val="0"/>
                <w:sz w:val="30"/>
                <w:szCs w:val="30"/>
                <w:lang w:val="en-US" w:eastAsia="zh-CN"/>
              </w:rPr>
              <w:t>.因</w:t>
            </w:r>
            <w:r>
              <w:rPr>
                <w:rFonts w:hint="eastAsia" w:ascii="仿宋" w:hAnsi="仿宋" w:eastAsia="仿宋" w:cs="宋体"/>
                <w:kern w:val="0"/>
                <w:sz w:val="30"/>
                <w:szCs w:val="30"/>
              </w:rPr>
              <w:t>“龙华律师公益联合会”已注册成立，安排人员去相关部门领取证书、刻章以及办理纳税等手续；</w:t>
            </w:r>
          </w:p>
          <w:p>
            <w:pPr>
              <w:spacing w:line="560" w:lineRule="exact"/>
              <w:rPr>
                <w:rFonts w:hint="eastAsia" w:ascii="仿宋" w:hAnsi="仿宋" w:eastAsia="仿宋" w:cs="宋体"/>
                <w:kern w:val="0"/>
                <w:sz w:val="30"/>
                <w:szCs w:val="30"/>
              </w:rPr>
            </w:pPr>
            <w:r>
              <w:rPr>
                <w:rFonts w:hint="eastAsia" w:ascii="仿宋" w:hAnsi="仿宋" w:eastAsia="仿宋" w:cs="宋体"/>
                <w:kern w:val="0"/>
                <w:sz w:val="30"/>
                <w:szCs w:val="30"/>
              </w:rPr>
              <w:t>8</w:t>
            </w:r>
            <w:r>
              <w:rPr>
                <w:rFonts w:hint="eastAsia" w:ascii="仿宋" w:hAnsi="仿宋" w:eastAsia="仿宋" w:cs="宋体"/>
                <w:kern w:val="0"/>
                <w:sz w:val="30"/>
                <w:szCs w:val="30"/>
                <w:lang w:val="en-US" w:eastAsia="zh-CN"/>
              </w:rPr>
              <w:t>.</w:t>
            </w:r>
            <w:r>
              <w:rPr>
                <w:rFonts w:hint="eastAsia" w:ascii="仿宋" w:hAnsi="仿宋" w:eastAsia="仿宋" w:cs="宋体"/>
                <w:kern w:val="0"/>
                <w:sz w:val="30"/>
                <w:szCs w:val="30"/>
              </w:rPr>
              <w:t>21日落实区工委秘书招聘事宜；</w:t>
            </w:r>
          </w:p>
          <w:p>
            <w:pPr>
              <w:spacing w:line="560" w:lineRule="exact"/>
              <w:rPr>
                <w:rFonts w:hint="eastAsia" w:ascii="仿宋" w:hAnsi="仿宋" w:eastAsia="仿宋" w:cs="宋体"/>
                <w:kern w:val="0"/>
                <w:sz w:val="30"/>
                <w:szCs w:val="30"/>
                <w:lang w:eastAsia="zh-CN"/>
              </w:rPr>
            </w:pPr>
            <w:r>
              <w:rPr>
                <w:rFonts w:hint="eastAsia" w:ascii="仿宋" w:hAnsi="仿宋" w:eastAsia="仿宋" w:cs="宋体"/>
                <w:kern w:val="0"/>
                <w:sz w:val="30"/>
                <w:szCs w:val="30"/>
              </w:rPr>
              <w:t>9</w:t>
            </w:r>
            <w:r>
              <w:rPr>
                <w:rFonts w:hint="eastAsia" w:ascii="仿宋" w:hAnsi="仿宋" w:eastAsia="仿宋" w:cs="宋体"/>
                <w:kern w:val="0"/>
                <w:sz w:val="30"/>
                <w:szCs w:val="30"/>
                <w:lang w:val="en-US" w:eastAsia="zh-CN"/>
              </w:rPr>
              <w:t>.</w:t>
            </w:r>
            <w:r>
              <w:rPr>
                <w:rFonts w:hint="eastAsia" w:ascii="仿宋" w:hAnsi="仿宋" w:eastAsia="仿宋" w:cs="宋体"/>
                <w:kern w:val="0"/>
                <w:sz w:val="30"/>
                <w:szCs w:val="30"/>
              </w:rPr>
              <w:t>21日，根据龙华区司法局的指导要求，</w:t>
            </w:r>
            <w:r>
              <w:rPr>
                <w:rFonts w:hint="eastAsia" w:ascii="仿宋" w:hAnsi="仿宋" w:eastAsia="仿宋" w:cs="宋体"/>
                <w:kern w:val="0"/>
                <w:sz w:val="30"/>
                <w:szCs w:val="30"/>
                <w:lang w:val="en-US" w:eastAsia="zh-CN"/>
              </w:rPr>
              <w:t>启动</w:t>
            </w:r>
            <w:r>
              <w:rPr>
                <w:rFonts w:hint="eastAsia" w:ascii="仿宋" w:hAnsi="仿宋" w:eastAsia="仿宋" w:cs="宋体"/>
                <w:kern w:val="0"/>
                <w:sz w:val="30"/>
                <w:szCs w:val="30"/>
              </w:rPr>
              <w:t>设立龙华区律师行业二级党委的筹备工作，对区律师行业党员、党组织信息进行核查、研究筹备组名单、推荐党委、纪委候选人名单</w:t>
            </w:r>
            <w:r>
              <w:rPr>
                <w:rFonts w:hint="eastAsia" w:ascii="仿宋" w:hAnsi="仿宋" w:eastAsia="仿宋" w:cs="宋体"/>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26" w:type="dxa"/>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7</w:t>
            </w:r>
          </w:p>
        </w:tc>
        <w:tc>
          <w:tcPr>
            <w:tcW w:w="2620" w:type="dxa"/>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盐田区律师</w:t>
            </w:r>
          </w:p>
          <w:p>
            <w:pPr>
              <w:widowControl/>
              <w:spacing w:line="560" w:lineRule="exact"/>
              <w:jc w:val="center"/>
              <w:rPr>
                <w:rFonts w:ascii="仿宋" w:hAnsi="仿宋" w:eastAsia="仿宋" w:cs="宋体"/>
                <w:kern w:val="0"/>
                <w:sz w:val="30"/>
                <w:szCs w:val="30"/>
              </w:rPr>
            </w:pPr>
            <w:r>
              <w:rPr>
                <w:rFonts w:ascii="仿宋" w:hAnsi="仿宋" w:eastAsia="仿宋" w:cs="宋体"/>
                <w:kern w:val="0"/>
                <w:sz w:val="30"/>
                <w:szCs w:val="30"/>
              </w:rPr>
              <w:t>工作委员会</w:t>
            </w:r>
          </w:p>
        </w:tc>
        <w:tc>
          <w:tcPr>
            <w:tcW w:w="1336" w:type="dxa"/>
            <w:noWrap/>
            <w:vAlign w:val="center"/>
          </w:tcPr>
          <w:p>
            <w:pPr>
              <w:widowControl/>
              <w:spacing w:line="560" w:lineRule="exact"/>
              <w:jc w:val="center"/>
              <w:rPr>
                <w:rFonts w:ascii="仿宋" w:hAnsi="仿宋" w:eastAsia="仿宋" w:cs="宋体"/>
                <w:kern w:val="0"/>
                <w:sz w:val="30"/>
                <w:szCs w:val="30"/>
              </w:rPr>
            </w:pPr>
            <w:r>
              <w:rPr>
                <w:rFonts w:hint="eastAsia" w:ascii="仿宋" w:hAnsi="仿宋" w:eastAsia="仿宋" w:cs="宋体"/>
                <w:color w:val="000000"/>
                <w:kern w:val="0"/>
                <w:sz w:val="30"/>
                <w:szCs w:val="30"/>
              </w:rPr>
              <w:t>吴宗海</w:t>
            </w:r>
          </w:p>
        </w:tc>
        <w:tc>
          <w:tcPr>
            <w:tcW w:w="1707" w:type="dxa"/>
            <w:vAlign w:val="center"/>
          </w:tcPr>
          <w:p>
            <w:pPr>
              <w:spacing w:line="560" w:lineRule="exact"/>
              <w:jc w:val="center"/>
              <w:rPr>
                <w:rFonts w:ascii="仿宋" w:hAnsi="仿宋" w:eastAsia="仿宋" w:cs="宋体"/>
                <w:kern w:val="0"/>
                <w:sz w:val="30"/>
                <w:szCs w:val="30"/>
              </w:rPr>
            </w:pPr>
            <w:r>
              <w:rPr>
                <w:rFonts w:hint="eastAsia" w:ascii="仿宋" w:hAnsi="仿宋" w:eastAsia="仿宋" w:cs="宋体"/>
                <w:kern w:val="0"/>
                <w:sz w:val="30"/>
                <w:szCs w:val="30"/>
              </w:rPr>
              <w:t>林昌炽</w:t>
            </w:r>
          </w:p>
        </w:tc>
        <w:tc>
          <w:tcPr>
            <w:tcW w:w="8505" w:type="dxa"/>
            <w:tcBorders>
              <w:top w:val="single" w:color="auto" w:sz="4" w:space="0"/>
            </w:tcBorders>
            <w:vAlign w:val="center"/>
          </w:tcPr>
          <w:p>
            <w:pPr>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5月4日，律工委联合区党校面向中小学生在5.4青年节期间开展“法治盐田”-预防校园暴力法律宣传讲座，并在讲座后对讲座信息做及时反馈</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rPr>
              <w:t>2</w:t>
            </w:r>
            <w:r>
              <w:rPr>
                <w:rFonts w:hint="eastAsia" w:ascii="仿宋" w:hAnsi="仿宋" w:eastAsia="仿宋" w:cs="宋体"/>
                <w:kern w:val="0"/>
                <w:sz w:val="30"/>
                <w:szCs w:val="30"/>
                <w:lang w:val="en-US" w:eastAsia="zh-CN"/>
              </w:rPr>
              <w:t>.</w:t>
            </w:r>
            <w:r>
              <w:rPr>
                <w:rFonts w:hint="eastAsia" w:ascii="仿宋" w:hAnsi="仿宋" w:eastAsia="仿宋" w:cs="宋体"/>
                <w:kern w:val="0"/>
                <w:sz w:val="30"/>
                <w:szCs w:val="30"/>
              </w:rPr>
              <w:t>5月6日，受海涛社区委托，律工委委派舒元芳律师参与调解某小区居民在装修过程中出现的上下楼漏水引发的邻里纠纷，由于楼上住户情况复杂，调解未果，纠纷还需进一步跟进</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3.</w:t>
            </w:r>
            <w:r>
              <w:rPr>
                <w:rFonts w:hint="eastAsia" w:ascii="仿宋" w:hAnsi="仿宋" w:eastAsia="仿宋" w:cs="宋体"/>
                <w:kern w:val="0"/>
                <w:sz w:val="30"/>
                <w:szCs w:val="30"/>
              </w:rPr>
              <w:t>向区司法局上报律工委经费申请报告</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rPr>
              <w:t>4</w:t>
            </w:r>
            <w:r>
              <w:rPr>
                <w:rFonts w:hint="eastAsia" w:ascii="仿宋" w:hAnsi="仿宋" w:eastAsia="仿宋" w:cs="宋体"/>
                <w:kern w:val="0"/>
                <w:sz w:val="30"/>
                <w:szCs w:val="30"/>
                <w:lang w:val="en-US" w:eastAsia="zh-CN"/>
              </w:rPr>
              <w:t>.</w:t>
            </w:r>
            <w:r>
              <w:rPr>
                <w:rFonts w:hint="eastAsia" w:ascii="仿宋" w:hAnsi="仿宋" w:eastAsia="仿宋" w:cs="宋体"/>
                <w:kern w:val="0"/>
                <w:sz w:val="30"/>
                <w:szCs w:val="30"/>
              </w:rPr>
              <w:t>5月10日上午，受海山街道委托律工委委派律师参加“海山街道调解宣传暨扫黑除恶”主题活动</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rPr>
              <w:t>5</w:t>
            </w:r>
            <w:r>
              <w:rPr>
                <w:rFonts w:hint="eastAsia" w:ascii="仿宋" w:hAnsi="仿宋" w:eastAsia="仿宋" w:cs="宋体"/>
                <w:kern w:val="0"/>
                <w:sz w:val="30"/>
                <w:szCs w:val="30"/>
                <w:lang w:val="en-US" w:eastAsia="zh-CN"/>
              </w:rPr>
              <w:t>.</w:t>
            </w:r>
            <w:r>
              <w:rPr>
                <w:rFonts w:hint="eastAsia" w:ascii="仿宋" w:hAnsi="仿宋" w:eastAsia="仿宋" w:cs="宋体"/>
                <w:kern w:val="0"/>
                <w:sz w:val="30"/>
                <w:szCs w:val="30"/>
              </w:rPr>
              <w:t>5月15日，</w:t>
            </w:r>
            <w:r>
              <w:rPr>
                <w:rFonts w:hint="eastAsia" w:ascii="仿宋" w:hAnsi="仿宋" w:eastAsia="仿宋" w:cs="宋体"/>
                <w:kern w:val="0"/>
                <w:sz w:val="30"/>
                <w:szCs w:val="30"/>
                <w:lang w:val="en-US" w:eastAsia="zh-CN"/>
              </w:rPr>
              <w:t>律</w:t>
            </w:r>
            <w:r>
              <w:rPr>
                <w:rFonts w:hint="eastAsia" w:ascii="仿宋" w:hAnsi="仿宋" w:eastAsia="仿宋" w:cs="宋体"/>
                <w:kern w:val="0"/>
                <w:sz w:val="30"/>
                <w:szCs w:val="30"/>
              </w:rPr>
              <w:t>工委秘书长就律师参与消委会法治宣传活动事宜走访区消委会</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rPr>
              <w:t>6</w:t>
            </w:r>
            <w:r>
              <w:rPr>
                <w:rFonts w:hint="eastAsia" w:ascii="仿宋" w:hAnsi="仿宋" w:eastAsia="仿宋" w:cs="宋体"/>
                <w:kern w:val="0"/>
                <w:sz w:val="30"/>
                <w:szCs w:val="30"/>
                <w:lang w:val="en-US" w:eastAsia="zh-CN"/>
              </w:rPr>
              <w:t>.</w:t>
            </w:r>
            <w:r>
              <w:rPr>
                <w:rFonts w:hint="eastAsia" w:ascii="仿宋" w:hAnsi="仿宋" w:eastAsia="仿宋" w:cs="宋体"/>
                <w:kern w:val="0"/>
                <w:sz w:val="30"/>
                <w:szCs w:val="30"/>
              </w:rPr>
              <w:t>5月16日，律工委主任、副主任参加深圳市区司法行政系统重点工作推进会，并就2019年重点工作与针对的问题提出解决对策</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rPr>
              <w:t>7</w:t>
            </w:r>
            <w:r>
              <w:rPr>
                <w:rFonts w:hint="eastAsia" w:ascii="仿宋" w:hAnsi="仿宋" w:eastAsia="仿宋" w:cs="宋体"/>
                <w:kern w:val="0"/>
                <w:sz w:val="30"/>
                <w:szCs w:val="30"/>
                <w:lang w:val="en-US" w:eastAsia="zh-CN"/>
              </w:rPr>
              <w:t>.</w:t>
            </w:r>
            <w:r>
              <w:rPr>
                <w:rFonts w:hint="eastAsia" w:ascii="仿宋" w:hAnsi="仿宋" w:eastAsia="仿宋" w:cs="宋体"/>
                <w:kern w:val="0"/>
                <w:sz w:val="30"/>
                <w:szCs w:val="30"/>
              </w:rPr>
              <w:t>受婚调委委托当事人向律师咨询婚内房产事宜</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8.</w:t>
            </w:r>
            <w:r>
              <w:rPr>
                <w:rFonts w:hint="eastAsia" w:ascii="仿宋" w:hAnsi="仿宋" w:eastAsia="仿宋" w:cs="宋体"/>
                <w:kern w:val="0"/>
                <w:sz w:val="30"/>
                <w:szCs w:val="30"/>
              </w:rPr>
              <w:t>受盐田街道委托，参与明珠花园A期围墙拆除宣讲活动工作布置会</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9.</w:t>
            </w:r>
            <w:r>
              <w:rPr>
                <w:rFonts w:hint="eastAsia" w:ascii="仿宋" w:hAnsi="仿宋" w:eastAsia="仿宋" w:cs="宋体"/>
                <w:kern w:val="0"/>
                <w:sz w:val="30"/>
                <w:szCs w:val="30"/>
              </w:rPr>
              <w:t>5月18日，律工委秘书长和辖区律师一道全天参加明珠花园A区围墙拆除宣讲活动，各单位按照5月17号沟通会中确定的工作安排展开工作，律师就围墙拆除对业主可能造成的损害，积极引导业主依法依规维权</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10.</w:t>
            </w:r>
            <w:r>
              <w:rPr>
                <w:rFonts w:hint="eastAsia" w:ascii="仿宋" w:hAnsi="仿宋" w:eastAsia="仿宋" w:cs="宋体"/>
                <w:kern w:val="0"/>
                <w:sz w:val="30"/>
                <w:szCs w:val="30"/>
              </w:rPr>
              <w:t>5月22日，参加盐田街道在明珠广场组织开展的人民调解月宣传活动</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11.</w:t>
            </w:r>
            <w:r>
              <w:rPr>
                <w:rFonts w:hint="eastAsia" w:ascii="仿宋" w:hAnsi="仿宋" w:eastAsia="仿宋" w:cs="宋体"/>
                <w:kern w:val="0"/>
                <w:sz w:val="30"/>
                <w:szCs w:val="30"/>
              </w:rPr>
              <w:t>5月23日，区法院移送劳动争议案件12宗</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整理统计2018年至今律所律师参与调解案件与咨询数</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rPr>
              <w:t>1</w:t>
            </w:r>
            <w:r>
              <w:rPr>
                <w:rFonts w:hint="eastAsia" w:ascii="仿宋" w:hAnsi="仿宋" w:eastAsia="仿宋" w:cs="宋体"/>
                <w:kern w:val="0"/>
                <w:sz w:val="30"/>
                <w:szCs w:val="30"/>
                <w:lang w:val="en-US" w:eastAsia="zh-CN"/>
              </w:rPr>
              <w:t>2.</w:t>
            </w:r>
            <w:r>
              <w:rPr>
                <w:rFonts w:hint="eastAsia" w:ascii="仿宋" w:hAnsi="仿宋" w:eastAsia="仿宋" w:cs="宋体"/>
                <w:kern w:val="0"/>
                <w:sz w:val="30"/>
                <w:szCs w:val="30"/>
              </w:rPr>
              <w:t>5月24日，撰写2018年至今参与人民调解与咨询活动</w:t>
            </w:r>
            <w:r>
              <w:rPr>
                <w:rFonts w:hint="eastAsia" w:ascii="仿宋" w:hAnsi="仿宋" w:eastAsia="仿宋" w:cs="宋体"/>
                <w:kern w:val="0"/>
                <w:sz w:val="30"/>
                <w:szCs w:val="30"/>
                <w:lang w:val="en-US" w:eastAsia="zh-CN"/>
              </w:rPr>
              <w:t>的</w:t>
            </w:r>
            <w:r>
              <w:rPr>
                <w:rFonts w:hint="eastAsia" w:ascii="仿宋" w:hAnsi="仿宋" w:eastAsia="仿宋" w:cs="宋体"/>
                <w:kern w:val="0"/>
                <w:sz w:val="30"/>
                <w:szCs w:val="30"/>
              </w:rPr>
              <w:t>简讯</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rPr>
              <w:t>1</w:t>
            </w:r>
            <w:r>
              <w:rPr>
                <w:rFonts w:hint="eastAsia" w:ascii="仿宋" w:hAnsi="仿宋" w:eastAsia="仿宋" w:cs="宋体"/>
                <w:kern w:val="0"/>
                <w:sz w:val="30"/>
                <w:szCs w:val="30"/>
                <w:lang w:val="en-US" w:eastAsia="zh-CN"/>
              </w:rPr>
              <w:t>3.</w:t>
            </w:r>
            <w:r>
              <w:rPr>
                <w:rFonts w:hint="eastAsia" w:ascii="仿宋" w:hAnsi="仿宋" w:eastAsia="仿宋" w:cs="宋体"/>
                <w:kern w:val="0"/>
                <w:sz w:val="30"/>
                <w:szCs w:val="30"/>
              </w:rPr>
              <w:t>5月27日，召开5月工作总结会议</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14.</w:t>
            </w:r>
            <w:r>
              <w:rPr>
                <w:rFonts w:hint="eastAsia" w:ascii="仿宋" w:hAnsi="仿宋" w:eastAsia="仿宋" w:cs="宋体"/>
                <w:kern w:val="0"/>
                <w:sz w:val="30"/>
                <w:szCs w:val="30"/>
              </w:rPr>
              <w:t>5月28日，受梅沙街道委托，律工委委派律师参加梅沙街道2019年专（兼）职人民调解员业务能力提升培训</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走访梅沙街道大、小梅沙社区，了解5月份社区法律顾问工作情况，搜集社区对法律工作的意见和建议</w:t>
            </w:r>
            <w:r>
              <w:rPr>
                <w:rFonts w:hint="eastAsia" w:ascii="仿宋" w:hAnsi="仿宋" w:eastAsia="仿宋" w:cs="宋体"/>
                <w:kern w:val="0"/>
                <w:sz w:val="30"/>
                <w:szCs w:val="30"/>
                <w:lang w:eastAsia="zh-CN"/>
              </w:rPr>
              <w:t>；</w:t>
            </w:r>
          </w:p>
          <w:p>
            <w:pPr>
              <w:rPr>
                <w:rFonts w:hint="eastAsia" w:ascii="仿宋" w:hAnsi="仿宋" w:eastAsia="仿宋" w:cs="宋体"/>
                <w:kern w:val="0"/>
                <w:sz w:val="30"/>
                <w:szCs w:val="30"/>
                <w:lang w:eastAsia="zh-CN"/>
              </w:rPr>
            </w:pPr>
            <w:r>
              <w:rPr>
                <w:rFonts w:hint="eastAsia" w:ascii="仿宋" w:hAnsi="仿宋" w:eastAsia="仿宋" w:cs="宋体"/>
                <w:kern w:val="0"/>
                <w:sz w:val="30"/>
                <w:szCs w:val="30"/>
              </w:rPr>
              <w:t>1</w:t>
            </w:r>
            <w:r>
              <w:rPr>
                <w:rFonts w:hint="eastAsia" w:ascii="仿宋" w:hAnsi="仿宋" w:eastAsia="仿宋" w:cs="宋体"/>
                <w:kern w:val="0"/>
                <w:sz w:val="30"/>
                <w:szCs w:val="30"/>
                <w:lang w:val="en-US" w:eastAsia="zh-CN"/>
              </w:rPr>
              <w:t>5.</w:t>
            </w:r>
            <w:r>
              <w:rPr>
                <w:rFonts w:hint="eastAsia" w:ascii="仿宋" w:hAnsi="仿宋" w:eastAsia="仿宋" w:cs="宋体"/>
                <w:kern w:val="0"/>
                <w:sz w:val="30"/>
                <w:szCs w:val="30"/>
              </w:rPr>
              <w:t>5月30日，受海山街道委托，律工委委派律师参加倚山花园物业交接会</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当日律工委秘书长走访滨海社区，了解社区法律服务需求，听取社区站长对法律顾问工作的意见和建议。晚上7点律工委委派律师在桥东社区工作站开展“遗产继承法律问题宣讲”讲座</w:t>
            </w:r>
            <w:r>
              <w:rPr>
                <w:rFonts w:hint="eastAsia" w:ascii="仿宋" w:hAnsi="仿宋" w:eastAsia="仿宋" w:cs="宋体"/>
                <w:kern w:val="0"/>
                <w:sz w:val="30"/>
                <w:szCs w:val="30"/>
                <w:lang w:eastAsia="zh-CN"/>
              </w:rPr>
              <w:t>。</w:t>
            </w:r>
            <w:bookmarkStart w:id="0" w:name="_GoBack"/>
            <w:bookmarkEnd w:id="0"/>
          </w:p>
          <w:p>
            <w:pPr>
              <w:rPr>
                <w:rFonts w:hint="eastAsia" w:ascii="仿宋" w:hAnsi="仿宋" w:eastAsia="仿宋" w:cs="宋体"/>
                <w:kern w:val="0"/>
                <w:sz w:val="30"/>
                <w:szCs w:val="30"/>
                <w:lang w:eastAsia="zh-CN"/>
              </w:rPr>
            </w:pPr>
          </w:p>
          <w:p>
            <w:pPr>
              <w:rPr>
                <w:rFonts w:hint="eastAsia" w:ascii="仿宋" w:hAnsi="仿宋" w:eastAsia="仿宋" w:cs="宋体"/>
                <w:kern w:val="0"/>
                <w:sz w:val="30"/>
                <w:szCs w:val="30"/>
                <w:lang w:eastAsia="zh-CN"/>
              </w:rPr>
            </w:pPr>
          </w:p>
          <w:p>
            <w:pPr>
              <w:rPr>
                <w:rFonts w:hint="eastAsia" w:ascii="仿宋" w:hAnsi="仿宋" w:eastAsia="仿宋" w:cs="宋体"/>
                <w:kern w:val="0"/>
                <w:sz w:val="30"/>
                <w:szCs w:val="30"/>
              </w:rPr>
            </w:pPr>
          </w:p>
          <w:p>
            <w:pPr>
              <w:rPr>
                <w:rFonts w:hint="eastAsia" w:ascii="仿宋" w:hAnsi="仿宋" w:eastAsia="仿宋" w:cs="宋体"/>
                <w:kern w:val="0"/>
                <w:sz w:val="30"/>
                <w:szCs w:val="30"/>
              </w:rPr>
            </w:pPr>
          </w:p>
          <w:p>
            <w:pPr>
              <w:rPr>
                <w:rFonts w:hint="eastAsia" w:ascii="仿宋" w:hAnsi="仿宋" w:eastAsia="仿宋" w:cs="宋体"/>
                <w:kern w:val="0"/>
                <w:sz w:val="30"/>
                <w:szCs w:val="30"/>
              </w:rPr>
            </w:pPr>
          </w:p>
          <w:p>
            <w:pPr>
              <w:rPr>
                <w:rFonts w:hint="eastAsia" w:ascii="仿宋" w:hAnsi="仿宋" w:eastAsia="仿宋" w:cs="宋体"/>
                <w:kern w:val="0"/>
                <w:sz w:val="30"/>
                <w:szCs w:val="30"/>
              </w:rPr>
            </w:pPr>
          </w:p>
        </w:tc>
      </w:tr>
    </w:tbl>
    <w:p>
      <w:pPr>
        <w:widowControl/>
        <w:spacing w:line="560" w:lineRule="exact"/>
        <w:jc w:val="left"/>
        <w:rPr>
          <w:color w:val="FF0000"/>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3C"/>
    <w:rsid w:val="00003F96"/>
    <w:rsid w:val="00014FC0"/>
    <w:rsid w:val="0002338B"/>
    <w:rsid w:val="0002676F"/>
    <w:rsid w:val="000272F6"/>
    <w:rsid w:val="00031722"/>
    <w:rsid w:val="0003378F"/>
    <w:rsid w:val="00036F85"/>
    <w:rsid w:val="00062F2C"/>
    <w:rsid w:val="00065A1A"/>
    <w:rsid w:val="000775C1"/>
    <w:rsid w:val="00084074"/>
    <w:rsid w:val="000A46CC"/>
    <w:rsid w:val="000A559F"/>
    <w:rsid w:val="000B0344"/>
    <w:rsid w:val="000B0EF6"/>
    <w:rsid w:val="000C54B8"/>
    <w:rsid w:val="000D5DEC"/>
    <w:rsid w:val="000D7EAE"/>
    <w:rsid w:val="000E32B6"/>
    <w:rsid w:val="000F3875"/>
    <w:rsid w:val="00105771"/>
    <w:rsid w:val="00136F86"/>
    <w:rsid w:val="00163B30"/>
    <w:rsid w:val="0017196D"/>
    <w:rsid w:val="001A071B"/>
    <w:rsid w:val="001A743D"/>
    <w:rsid w:val="001D3BC9"/>
    <w:rsid w:val="001F3917"/>
    <w:rsid w:val="0022585E"/>
    <w:rsid w:val="002339FA"/>
    <w:rsid w:val="00240167"/>
    <w:rsid w:val="002440C6"/>
    <w:rsid w:val="002611D6"/>
    <w:rsid w:val="00263D31"/>
    <w:rsid w:val="00271A8C"/>
    <w:rsid w:val="00274042"/>
    <w:rsid w:val="00274D27"/>
    <w:rsid w:val="0027580F"/>
    <w:rsid w:val="00283886"/>
    <w:rsid w:val="002B043C"/>
    <w:rsid w:val="002B2A0A"/>
    <w:rsid w:val="002D11E9"/>
    <w:rsid w:val="002D1B62"/>
    <w:rsid w:val="002D3630"/>
    <w:rsid w:val="002E1462"/>
    <w:rsid w:val="002F3E4F"/>
    <w:rsid w:val="00310E03"/>
    <w:rsid w:val="003162E6"/>
    <w:rsid w:val="00325333"/>
    <w:rsid w:val="00345132"/>
    <w:rsid w:val="00350343"/>
    <w:rsid w:val="00361610"/>
    <w:rsid w:val="00381049"/>
    <w:rsid w:val="00384728"/>
    <w:rsid w:val="003942A8"/>
    <w:rsid w:val="003C5251"/>
    <w:rsid w:val="003D2948"/>
    <w:rsid w:val="003E27CD"/>
    <w:rsid w:val="003E47D7"/>
    <w:rsid w:val="003F2210"/>
    <w:rsid w:val="003F6700"/>
    <w:rsid w:val="00414C54"/>
    <w:rsid w:val="00432748"/>
    <w:rsid w:val="00456E5A"/>
    <w:rsid w:val="004715D7"/>
    <w:rsid w:val="00475D57"/>
    <w:rsid w:val="004844B5"/>
    <w:rsid w:val="004844D6"/>
    <w:rsid w:val="00486EF9"/>
    <w:rsid w:val="00487605"/>
    <w:rsid w:val="00490486"/>
    <w:rsid w:val="00491C3B"/>
    <w:rsid w:val="004A6FAB"/>
    <w:rsid w:val="004C16A0"/>
    <w:rsid w:val="004C7298"/>
    <w:rsid w:val="004E2662"/>
    <w:rsid w:val="0053531D"/>
    <w:rsid w:val="00544786"/>
    <w:rsid w:val="00553845"/>
    <w:rsid w:val="0057500C"/>
    <w:rsid w:val="0058074E"/>
    <w:rsid w:val="00583A90"/>
    <w:rsid w:val="00595B9C"/>
    <w:rsid w:val="00597A02"/>
    <w:rsid w:val="005A1A64"/>
    <w:rsid w:val="005B2A73"/>
    <w:rsid w:val="005B4580"/>
    <w:rsid w:val="005C11C1"/>
    <w:rsid w:val="005D098D"/>
    <w:rsid w:val="005D2B11"/>
    <w:rsid w:val="005E206F"/>
    <w:rsid w:val="0061013F"/>
    <w:rsid w:val="006168A7"/>
    <w:rsid w:val="00623E40"/>
    <w:rsid w:val="00642F28"/>
    <w:rsid w:val="00675895"/>
    <w:rsid w:val="00683811"/>
    <w:rsid w:val="00687436"/>
    <w:rsid w:val="006A18A7"/>
    <w:rsid w:val="006E103A"/>
    <w:rsid w:val="00700396"/>
    <w:rsid w:val="00711111"/>
    <w:rsid w:val="00711B3C"/>
    <w:rsid w:val="00711E62"/>
    <w:rsid w:val="00721388"/>
    <w:rsid w:val="007242C1"/>
    <w:rsid w:val="007275AC"/>
    <w:rsid w:val="00741ABA"/>
    <w:rsid w:val="007463DC"/>
    <w:rsid w:val="007468F5"/>
    <w:rsid w:val="00746DFC"/>
    <w:rsid w:val="00762312"/>
    <w:rsid w:val="007729F2"/>
    <w:rsid w:val="00775DEA"/>
    <w:rsid w:val="007A5EF8"/>
    <w:rsid w:val="007A6345"/>
    <w:rsid w:val="007C0B23"/>
    <w:rsid w:val="007C7CB7"/>
    <w:rsid w:val="007D0B33"/>
    <w:rsid w:val="007E28F6"/>
    <w:rsid w:val="007F226F"/>
    <w:rsid w:val="0080155F"/>
    <w:rsid w:val="00815887"/>
    <w:rsid w:val="0083618B"/>
    <w:rsid w:val="00847C9C"/>
    <w:rsid w:val="0085504F"/>
    <w:rsid w:val="00856BBB"/>
    <w:rsid w:val="0087028C"/>
    <w:rsid w:val="00870336"/>
    <w:rsid w:val="00877F6A"/>
    <w:rsid w:val="00887CBC"/>
    <w:rsid w:val="0089279B"/>
    <w:rsid w:val="008A1652"/>
    <w:rsid w:val="008A579C"/>
    <w:rsid w:val="008B5F39"/>
    <w:rsid w:val="008B76FA"/>
    <w:rsid w:val="008B7AA7"/>
    <w:rsid w:val="008C755A"/>
    <w:rsid w:val="008D7505"/>
    <w:rsid w:val="008F3B49"/>
    <w:rsid w:val="008F4587"/>
    <w:rsid w:val="008F4768"/>
    <w:rsid w:val="008F7177"/>
    <w:rsid w:val="009047E9"/>
    <w:rsid w:val="009505DF"/>
    <w:rsid w:val="00953EED"/>
    <w:rsid w:val="00960E7D"/>
    <w:rsid w:val="0098319B"/>
    <w:rsid w:val="00996A3C"/>
    <w:rsid w:val="009E2836"/>
    <w:rsid w:val="00A12DED"/>
    <w:rsid w:val="00A157B2"/>
    <w:rsid w:val="00A21445"/>
    <w:rsid w:val="00A21865"/>
    <w:rsid w:val="00A52C36"/>
    <w:rsid w:val="00A557B5"/>
    <w:rsid w:val="00A649ED"/>
    <w:rsid w:val="00A75B9B"/>
    <w:rsid w:val="00A816DA"/>
    <w:rsid w:val="00A842A2"/>
    <w:rsid w:val="00A92DFA"/>
    <w:rsid w:val="00A9363E"/>
    <w:rsid w:val="00A94768"/>
    <w:rsid w:val="00AA5C33"/>
    <w:rsid w:val="00AB4D23"/>
    <w:rsid w:val="00AC4D44"/>
    <w:rsid w:val="00AD6E22"/>
    <w:rsid w:val="00AE37E5"/>
    <w:rsid w:val="00AF05CA"/>
    <w:rsid w:val="00AF3D6D"/>
    <w:rsid w:val="00AF4E7B"/>
    <w:rsid w:val="00AF59C3"/>
    <w:rsid w:val="00B022E5"/>
    <w:rsid w:val="00B04654"/>
    <w:rsid w:val="00B051D0"/>
    <w:rsid w:val="00B05979"/>
    <w:rsid w:val="00B05F61"/>
    <w:rsid w:val="00B137F2"/>
    <w:rsid w:val="00B14A56"/>
    <w:rsid w:val="00B1545E"/>
    <w:rsid w:val="00B4363C"/>
    <w:rsid w:val="00B50765"/>
    <w:rsid w:val="00B555DC"/>
    <w:rsid w:val="00B57234"/>
    <w:rsid w:val="00B73BA9"/>
    <w:rsid w:val="00B90D67"/>
    <w:rsid w:val="00BA5226"/>
    <w:rsid w:val="00BE3B76"/>
    <w:rsid w:val="00C27290"/>
    <w:rsid w:val="00C67588"/>
    <w:rsid w:val="00C7303A"/>
    <w:rsid w:val="00C83F36"/>
    <w:rsid w:val="00C979E5"/>
    <w:rsid w:val="00CA17BF"/>
    <w:rsid w:val="00CA1AB8"/>
    <w:rsid w:val="00CA7FF0"/>
    <w:rsid w:val="00CB1DDA"/>
    <w:rsid w:val="00CB378F"/>
    <w:rsid w:val="00CD2E14"/>
    <w:rsid w:val="00CD7113"/>
    <w:rsid w:val="00CF7096"/>
    <w:rsid w:val="00D00CA7"/>
    <w:rsid w:val="00D14299"/>
    <w:rsid w:val="00D261AA"/>
    <w:rsid w:val="00D27F38"/>
    <w:rsid w:val="00D4224E"/>
    <w:rsid w:val="00D43598"/>
    <w:rsid w:val="00D4654F"/>
    <w:rsid w:val="00D47C21"/>
    <w:rsid w:val="00D47CD6"/>
    <w:rsid w:val="00D5052E"/>
    <w:rsid w:val="00D626A3"/>
    <w:rsid w:val="00D632B7"/>
    <w:rsid w:val="00D71735"/>
    <w:rsid w:val="00DB495C"/>
    <w:rsid w:val="00DC24EA"/>
    <w:rsid w:val="00DC35BB"/>
    <w:rsid w:val="00DF0871"/>
    <w:rsid w:val="00DF1BA6"/>
    <w:rsid w:val="00DF28D1"/>
    <w:rsid w:val="00DF2B65"/>
    <w:rsid w:val="00DF5510"/>
    <w:rsid w:val="00E10BA9"/>
    <w:rsid w:val="00E13066"/>
    <w:rsid w:val="00E15352"/>
    <w:rsid w:val="00E259C4"/>
    <w:rsid w:val="00E33A7C"/>
    <w:rsid w:val="00E37499"/>
    <w:rsid w:val="00E57F3C"/>
    <w:rsid w:val="00E84AE7"/>
    <w:rsid w:val="00E85C24"/>
    <w:rsid w:val="00EA25C4"/>
    <w:rsid w:val="00EB17B3"/>
    <w:rsid w:val="00EB2804"/>
    <w:rsid w:val="00EB7C13"/>
    <w:rsid w:val="00EC1A09"/>
    <w:rsid w:val="00EC1B97"/>
    <w:rsid w:val="00EC39F6"/>
    <w:rsid w:val="00EE1658"/>
    <w:rsid w:val="00EE2B66"/>
    <w:rsid w:val="00EE3558"/>
    <w:rsid w:val="00F034DD"/>
    <w:rsid w:val="00F03738"/>
    <w:rsid w:val="00F071B4"/>
    <w:rsid w:val="00F11AC1"/>
    <w:rsid w:val="00F131DA"/>
    <w:rsid w:val="00F13E63"/>
    <w:rsid w:val="00F41260"/>
    <w:rsid w:val="00F476F1"/>
    <w:rsid w:val="00F53391"/>
    <w:rsid w:val="00F5619E"/>
    <w:rsid w:val="00F61C9B"/>
    <w:rsid w:val="00F96C50"/>
    <w:rsid w:val="00FA59AE"/>
    <w:rsid w:val="00FA7914"/>
    <w:rsid w:val="00FB73F5"/>
    <w:rsid w:val="00FE1AFA"/>
    <w:rsid w:val="00FE3A20"/>
    <w:rsid w:val="00FF55EA"/>
    <w:rsid w:val="00FF60A1"/>
    <w:rsid w:val="03A12757"/>
    <w:rsid w:val="079D41FD"/>
    <w:rsid w:val="0A490835"/>
    <w:rsid w:val="0ABD7CC0"/>
    <w:rsid w:val="10E567DA"/>
    <w:rsid w:val="115911E5"/>
    <w:rsid w:val="115F3377"/>
    <w:rsid w:val="14A44938"/>
    <w:rsid w:val="167472D4"/>
    <w:rsid w:val="1A5F21E1"/>
    <w:rsid w:val="1C82742C"/>
    <w:rsid w:val="1D39330D"/>
    <w:rsid w:val="2059736F"/>
    <w:rsid w:val="2B754E31"/>
    <w:rsid w:val="2F0531AD"/>
    <w:rsid w:val="32760085"/>
    <w:rsid w:val="33024C8B"/>
    <w:rsid w:val="35C353D0"/>
    <w:rsid w:val="3ACC6008"/>
    <w:rsid w:val="3E8A0922"/>
    <w:rsid w:val="42327C1D"/>
    <w:rsid w:val="475B7FB9"/>
    <w:rsid w:val="490F39BD"/>
    <w:rsid w:val="4B4C0199"/>
    <w:rsid w:val="4EE334E7"/>
    <w:rsid w:val="500731EA"/>
    <w:rsid w:val="55A2404D"/>
    <w:rsid w:val="5C783734"/>
    <w:rsid w:val="66DB58BD"/>
    <w:rsid w:val="740E076F"/>
    <w:rsid w:val="755128E1"/>
    <w:rsid w:val="76A445D3"/>
    <w:rsid w:val="78B614D9"/>
    <w:rsid w:val="7CF1618F"/>
    <w:rsid w:val="7E4528D3"/>
    <w:rsid w:val="7E92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sz w:val="18"/>
      <w:szCs w:val="18"/>
    </w:rPr>
  </w:style>
  <w:style w:type="character" w:customStyle="1" w:styleId="11">
    <w:name w:val="s1"/>
    <w:basedOn w:val="6"/>
    <w:qFormat/>
    <w:uiPriority w:val="99"/>
    <w:rPr>
      <w:rFonts w:ascii="Helvetica" w:hAnsi="Helvetica" w:cs="Helvetic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4067C-0925-49EF-BE08-F3F836B7827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900</Words>
  <Characters>5130</Characters>
  <Lines>42</Lines>
  <Paragraphs>12</Paragraphs>
  <TotalTime>3</TotalTime>
  <ScaleCrop>false</ScaleCrop>
  <LinksUpToDate>false</LinksUpToDate>
  <CharactersWithSpaces>6018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2017-10-09T04:43:00Z</dcterms:created>
  <dc:creator>微软用户</dc:creator>
  <cp:lastModifiedBy>个人</cp:lastModifiedBy>
  <cp:lastPrinted>2018-01-12T01:09:00Z</cp:lastPrinted>
  <dcterms:modified xsi:type="dcterms:W3CDTF">2019-06-04T23:02:07Z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