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C2" w:rsidRDefault="0054453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深圳</w:t>
      </w:r>
      <w:r w:rsidR="00626EE7">
        <w:rPr>
          <w:rFonts w:ascii="华文中宋" w:eastAsia="华文中宋" w:hAnsi="华文中宋" w:hint="eastAsia"/>
          <w:b/>
          <w:sz w:val="44"/>
          <w:szCs w:val="44"/>
        </w:rPr>
        <w:t>律师学院</w:t>
      </w:r>
      <w:r>
        <w:rPr>
          <w:rFonts w:ascii="华文中宋" w:eastAsia="华文中宋" w:hAnsi="华文中宋" w:hint="eastAsia"/>
          <w:b/>
          <w:sz w:val="44"/>
          <w:szCs w:val="44"/>
        </w:rPr>
        <w:t>工作动态（</w:t>
      </w:r>
      <w:r w:rsidR="00ED0E45">
        <w:rPr>
          <w:rFonts w:ascii="华文中宋" w:eastAsia="华文中宋" w:hAnsi="华文中宋"/>
          <w:b/>
          <w:sz w:val="44"/>
          <w:szCs w:val="44"/>
        </w:rPr>
        <w:t>4</w:t>
      </w:r>
      <w:r>
        <w:rPr>
          <w:rFonts w:ascii="华文中宋" w:eastAsia="华文中宋" w:hAnsi="华文中宋" w:hint="eastAsia"/>
          <w:b/>
          <w:sz w:val="44"/>
          <w:szCs w:val="44"/>
        </w:rPr>
        <w:t>月</w:t>
      </w:r>
      <w:r w:rsidR="00C564BF">
        <w:rPr>
          <w:rFonts w:ascii="华文中宋" w:eastAsia="华文中宋" w:hAnsi="华文中宋"/>
          <w:b/>
          <w:sz w:val="44"/>
          <w:szCs w:val="44"/>
        </w:rPr>
        <w:t>1</w:t>
      </w:r>
      <w:r>
        <w:rPr>
          <w:rFonts w:ascii="华文中宋" w:eastAsia="华文中宋" w:hAnsi="华文中宋" w:hint="eastAsia"/>
          <w:b/>
          <w:sz w:val="44"/>
          <w:szCs w:val="44"/>
        </w:rPr>
        <w:t>日-</w:t>
      </w:r>
      <w:r w:rsidR="00ED0E45">
        <w:rPr>
          <w:rFonts w:ascii="华文中宋" w:eastAsia="华文中宋" w:hAnsi="华文中宋"/>
          <w:b/>
          <w:sz w:val="44"/>
          <w:szCs w:val="44"/>
        </w:rPr>
        <w:t>4</w:t>
      </w:r>
      <w:r>
        <w:rPr>
          <w:rFonts w:ascii="华文中宋" w:eastAsia="华文中宋" w:hAnsi="华文中宋"/>
          <w:b/>
          <w:sz w:val="44"/>
          <w:szCs w:val="44"/>
        </w:rPr>
        <w:t>月</w:t>
      </w:r>
      <w:r w:rsidR="00860820">
        <w:rPr>
          <w:rFonts w:ascii="华文中宋" w:eastAsia="华文中宋" w:hAnsi="华文中宋"/>
          <w:b/>
          <w:sz w:val="44"/>
          <w:szCs w:val="44"/>
        </w:rPr>
        <w:t>3</w:t>
      </w:r>
      <w:r w:rsidR="00ED0E45">
        <w:rPr>
          <w:rFonts w:ascii="华文中宋" w:eastAsia="华文中宋" w:hAnsi="华文中宋"/>
          <w:b/>
          <w:sz w:val="44"/>
          <w:szCs w:val="44"/>
        </w:rPr>
        <w:t>0</w:t>
      </w:r>
      <w:r>
        <w:rPr>
          <w:rFonts w:ascii="华文中宋" w:eastAsia="华文中宋" w:hAnsi="华文中宋" w:hint="eastAsia"/>
          <w:b/>
          <w:sz w:val="44"/>
          <w:szCs w:val="44"/>
        </w:rPr>
        <w:t>日）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688"/>
        <w:gridCol w:w="1843"/>
        <w:gridCol w:w="1984"/>
        <w:gridCol w:w="8653"/>
      </w:tblGrid>
      <w:tr w:rsidR="004221C2" w:rsidTr="00626EE7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4221C2" w:rsidRDefault="0054453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221C2" w:rsidRDefault="0054453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</w:t>
            </w:r>
            <w:r w:rsidR="00626EE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1C2" w:rsidRDefault="00626EE7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执行院长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1C2" w:rsidRDefault="00626EE7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常务副院长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4221C2" w:rsidRDefault="0054453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</w:tr>
      <w:tr w:rsidR="004221C2" w:rsidTr="00626EE7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4221C2" w:rsidRDefault="0054453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221C2" w:rsidRDefault="00626EE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律师学院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1C2" w:rsidRDefault="00626EE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21C2" w:rsidRDefault="0054453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尹成刚</w:t>
            </w:r>
          </w:p>
        </w:tc>
        <w:tc>
          <w:tcPr>
            <w:tcW w:w="8653" w:type="dxa"/>
            <w:shd w:val="clear" w:color="auto" w:fill="auto"/>
            <w:vAlign w:val="center"/>
          </w:tcPr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一</w:t>
            </w:r>
            <w:r w:rsidRPr="00ED0E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、</w:t>
            </w:r>
            <w:r w:rsidRPr="00ED0E45"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  <w:t>工作会议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1.4月25日上午，深圳律师学院列席培训委第四次主任工作会议。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二、专题培训、讲座或研讨会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2.4月16日下午，律师学院与培训委联合举办“建设工程司法解释二”专题讲座；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3.4月18日下午，律师学院与罗湖区律师工作委员会、广东普罗米修律师事务所联合举办“律师讲师实战落地解码公开课”讲座；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4.4月26日下午，律师学院与龙岗区工委联合举办“律师股权设计实操”专题讲座；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5.4月27日上午，律师学院与南山区工委、省律协公司委、市律协</w:t>
            </w:r>
            <w:proofErr w:type="gramStart"/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公司委</w:t>
            </w:r>
            <w:proofErr w:type="gramEnd"/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联合举办“公司法实务问题”系列巡回讲座；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6.4月27日，律师学院与培训委联合举办“法律应用规则”专题讲座。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三、巡回培训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7. 律师学院与培训委组织落实第四期专题巡回培训课件征集、评选和</w:t>
            </w:r>
            <w:proofErr w:type="gramStart"/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巡讲</w:t>
            </w:r>
            <w:proofErr w:type="gramEnd"/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事宜。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四、专项培训工作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lastRenderedPageBreak/>
              <w:t>8.4月15日，律师学院与实习委组织2019年度第二期岗前培训开班及开课事宜；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9.4月27日，律师学院与实习委组织2019年度第一期岗前培训结业考试。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五、其他工作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10.律师学院草拟相关规章制度；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11.律师学院与深高职商谈相关培训合作事宜；</w:t>
            </w:r>
          </w:p>
          <w:p w:rsidR="00ED0E45" w:rsidRPr="00ED0E45" w:rsidRDefault="00ED0E45" w:rsidP="00ED0E45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12.律师学院卫生间改造工程事宜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；</w:t>
            </w:r>
          </w:p>
          <w:p w:rsidR="004221C2" w:rsidRPr="00ED0E45" w:rsidRDefault="00ED0E45" w:rsidP="00247400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</w:pPr>
            <w:r w:rsidRPr="00ED0E45">
              <w:rPr>
                <w:rFonts w:ascii="仿宋" w:eastAsia="仿宋" w:hAnsi="仿宋" w:cs="宋体"/>
                <w:kern w:val="0"/>
                <w:sz w:val="30"/>
                <w:szCs w:val="30"/>
              </w:rPr>
              <w:t>13. 4月25日下午，参加杭州律协座谈交流事宜</w:t>
            </w:r>
            <w:r w:rsidRPr="00ED0E4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。</w:t>
            </w:r>
          </w:p>
        </w:tc>
      </w:tr>
    </w:tbl>
    <w:p w:rsidR="004221C2" w:rsidRDefault="004221C2">
      <w:pPr>
        <w:rPr>
          <w:rFonts w:ascii="微软简标宋" w:eastAsia="微软简标宋" w:hAnsi="微软简标宋"/>
          <w:sz w:val="24"/>
          <w:szCs w:val="24"/>
        </w:rPr>
      </w:pPr>
    </w:p>
    <w:sectPr w:rsidR="004221C2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BC" w:rsidRDefault="004E2ABC">
      <w:r>
        <w:separator/>
      </w:r>
    </w:p>
  </w:endnote>
  <w:endnote w:type="continuationSeparator" w:id="0">
    <w:p w:rsidR="004E2ABC" w:rsidRDefault="004E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186608"/>
    </w:sdtPr>
    <w:sdtEndPr/>
    <w:sdtContent>
      <w:p w:rsidR="004221C2" w:rsidRDefault="00544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74" w:rsidRPr="00BE5474">
          <w:rPr>
            <w:noProof/>
            <w:lang w:val="zh-CN"/>
          </w:rPr>
          <w:t>2</w:t>
        </w:r>
        <w:r>
          <w:fldChar w:fldCharType="end"/>
        </w:r>
      </w:p>
    </w:sdtContent>
  </w:sdt>
  <w:p w:rsidR="004221C2" w:rsidRDefault="00422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BC" w:rsidRDefault="004E2ABC">
      <w:r>
        <w:separator/>
      </w:r>
    </w:p>
  </w:footnote>
  <w:footnote w:type="continuationSeparator" w:id="0">
    <w:p w:rsidR="004E2ABC" w:rsidRDefault="004E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F27E7"/>
    <w:multiLevelType w:val="hybridMultilevel"/>
    <w:tmpl w:val="16B21070"/>
    <w:lvl w:ilvl="0" w:tplc="4A9840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9"/>
    <w:rsid w:val="000147BD"/>
    <w:rsid w:val="00017CA9"/>
    <w:rsid w:val="0002060D"/>
    <w:rsid w:val="0002712D"/>
    <w:rsid w:val="00077E1C"/>
    <w:rsid w:val="0009333A"/>
    <w:rsid w:val="000956BC"/>
    <w:rsid w:val="000B131C"/>
    <w:rsid w:val="000B73FD"/>
    <w:rsid w:val="000C2DE9"/>
    <w:rsid w:val="000E4D63"/>
    <w:rsid w:val="000E72C1"/>
    <w:rsid w:val="001164D8"/>
    <w:rsid w:val="001201B1"/>
    <w:rsid w:val="00121CC8"/>
    <w:rsid w:val="00126CDA"/>
    <w:rsid w:val="00144A72"/>
    <w:rsid w:val="001A4BF1"/>
    <w:rsid w:val="001B538A"/>
    <w:rsid w:val="001C7122"/>
    <w:rsid w:val="001C7D2E"/>
    <w:rsid w:val="00207198"/>
    <w:rsid w:val="00210A79"/>
    <w:rsid w:val="0022304F"/>
    <w:rsid w:val="00247400"/>
    <w:rsid w:val="0024781A"/>
    <w:rsid w:val="002616C5"/>
    <w:rsid w:val="00270315"/>
    <w:rsid w:val="00295CD1"/>
    <w:rsid w:val="002A7FC2"/>
    <w:rsid w:val="002F3900"/>
    <w:rsid w:val="00307B79"/>
    <w:rsid w:val="00314551"/>
    <w:rsid w:val="00331890"/>
    <w:rsid w:val="00334138"/>
    <w:rsid w:val="00342FD6"/>
    <w:rsid w:val="00345989"/>
    <w:rsid w:val="003569C8"/>
    <w:rsid w:val="003669AC"/>
    <w:rsid w:val="00382701"/>
    <w:rsid w:val="00382AB8"/>
    <w:rsid w:val="003D1B2F"/>
    <w:rsid w:val="003F0048"/>
    <w:rsid w:val="004012D5"/>
    <w:rsid w:val="00416048"/>
    <w:rsid w:val="00417C50"/>
    <w:rsid w:val="004221C2"/>
    <w:rsid w:val="00464EBE"/>
    <w:rsid w:val="0046660C"/>
    <w:rsid w:val="004851FA"/>
    <w:rsid w:val="00487E24"/>
    <w:rsid w:val="00492313"/>
    <w:rsid w:val="004B6ECB"/>
    <w:rsid w:val="004E22FF"/>
    <w:rsid w:val="004E2ABC"/>
    <w:rsid w:val="004F3EEE"/>
    <w:rsid w:val="004F72FC"/>
    <w:rsid w:val="00502BA9"/>
    <w:rsid w:val="00510ED8"/>
    <w:rsid w:val="00513F33"/>
    <w:rsid w:val="00522569"/>
    <w:rsid w:val="005360EE"/>
    <w:rsid w:val="0053777D"/>
    <w:rsid w:val="00542B4C"/>
    <w:rsid w:val="00544354"/>
    <w:rsid w:val="00544538"/>
    <w:rsid w:val="00550CA0"/>
    <w:rsid w:val="00561817"/>
    <w:rsid w:val="005803EF"/>
    <w:rsid w:val="00582325"/>
    <w:rsid w:val="005A48FE"/>
    <w:rsid w:val="005C297A"/>
    <w:rsid w:val="005D1934"/>
    <w:rsid w:val="005D75C1"/>
    <w:rsid w:val="005E0FAB"/>
    <w:rsid w:val="005F0F41"/>
    <w:rsid w:val="005F63F9"/>
    <w:rsid w:val="00605E33"/>
    <w:rsid w:val="00611AD4"/>
    <w:rsid w:val="00626EE7"/>
    <w:rsid w:val="00636F38"/>
    <w:rsid w:val="00647682"/>
    <w:rsid w:val="00651F37"/>
    <w:rsid w:val="00663F5B"/>
    <w:rsid w:val="0067776E"/>
    <w:rsid w:val="00697A62"/>
    <w:rsid w:val="006A0B0D"/>
    <w:rsid w:val="006A7D1C"/>
    <w:rsid w:val="006B0A31"/>
    <w:rsid w:val="006B6410"/>
    <w:rsid w:val="006C19B4"/>
    <w:rsid w:val="006D689A"/>
    <w:rsid w:val="006F1E59"/>
    <w:rsid w:val="00726908"/>
    <w:rsid w:val="00742DC9"/>
    <w:rsid w:val="00763049"/>
    <w:rsid w:val="007756BD"/>
    <w:rsid w:val="00776CAE"/>
    <w:rsid w:val="007F1DAD"/>
    <w:rsid w:val="008359FB"/>
    <w:rsid w:val="008517E8"/>
    <w:rsid w:val="00851E3B"/>
    <w:rsid w:val="00860820"/>
    <w:rsid w:val="008A49B9"/>
    <w:rsid w:val="008C7501"/>
    <w:rsid w:val="008E3ECE"/>
    <w:rsid w:val="008F1A18"/>
    <w:rsid w:val="0090714A"/>
    <w:rsid w:val="00922D3A"/>
    <w:rsid w:val="00932907"/>
    <w:rsid w:val="00945AA7"/>
    <w:rsid w:val="009478ED"/>
    <w:rsid w:val="00975A8D"/>
    <w:rsid w:val="00990F50"/>
    <w:rsid w:val="009C2996"/>
    <w:rsid w:val="009C6784"/>
    <w:rsid w:val="009D245D"/>
    <w:rsid w:val="009E2E42"/>
    <w:rsid w:val="009E4481"/>
    <w:rsid w:val="00A01B39"/>
    <w:rsid w:val="00A05944"/>
    <w:rsid w:val="00A544EC"/>
    <w:rsid w:val="00A54819"/>
    <w:rsid w:val="00A674E7"/>
    <w:rsid w:val="00A7432A"/>
    <w:rsid w:val="00A948EF"/>
    <w:rsid w:val="00A97070"/>
    <w:rsid w:val="00AB795E"/>
    <w:rsid w:val="00AE55B5"/>
    <w:rsid w:val="00AF6F96"/>
    <w:rsid w:val="00AF7B9E"/>
    <w:rsid w:val="00B0434F"/>
    <w:rsid w:val="00B1342E"/>
    <w:rsid w:val="00B20B4D"/>
    <w:rsid w:val="00B26919"/>
    <w:rsid w:val="00B4515C"/>
    <w:rsid w:val="00B56CE1"/>
    <w:rsid w:val="00B730F9"/>
    <w:rsid w:val="00B9005F"/>
    <w:rsid w:val="00BA0155"/>
    <w:rsid w:val="00BA2F04"/>
    <w:rsid w:val="00BE5474"/>
    <w:rsid w:val="00C25152"/>
    <w:rsid w:val="00C25F56"/>
    <w:rsid w:val="00C375CE"/>
    <w:rsid w:val="00C40C16"/>
    <w:rsid w:val="00C564BF"/>
    <w:rsid w:val="00C63C3B"/>
    <w:rsid w:val="00C7554B"/>
    <w:rsid w:val="00C909FD"/>
    <w:rsid w:val="00CA047E"/>
    <w:rsid w:val="00CA28F0"/>
    <w:rsid w:val="00CB208B"/>
    <w:rsid w:val="00CC2284"/>
    <w:rsid w:val="00D27A37"/>
    <w:rsid w:val="00D441A6"/>
    <w:rsid w:val="00D55D02"/>
    <w:rsid w:val="00D62FBB"/>
    <w:rsid w:val="00D75D21"/>
    <w:rsid w:val="00D85A2F"/>
    <w:rsid w:val="00D96813"/>
    <w:rsid w:val="00DA10B8"/>
    <w:rsid w:val="00DA258D"/>
    <w:rsid w:val="00DA4292"/>
    <w:rsid w:val="00DC5C9E"/>
    <w:rsid w:val="00DF2312"/>
    <w:rsid w:val="00DF719D"/>
    <w:rsid w:val="00E00B45"/>
    <w:rsid w:val="00E05267"/>
    <w:rsid w:val="00E15BBB"/>
    <w:rsid w:val="00E72DA3"/>
    <w:rsid w:val="00E960D3"/>
    <w:rsid w:val="00EB39EE"/>
    <w:rsid w:val="00EC4649"/>
    <w:rsid w:val="00ED0E45"/>
    <w:rsid w:val="00ED6D63"/>
    <w:rsid w:val="00EF2D75"/>
    <w:rsid w:val="00EF2E7F"/>
    <w:rsid w:val="00EF6EEC"/>
    <w:rsid w:val="00F020D0"/>
    <w:rsid w:val="00F06E38"/>
    <w:rsid w:val="00F12376"/>
    <w:rsid w:val="00F22906"/>
    <w:rsid w:val="00F25B96"/>
    <w:rsid w:val="00F30BF3"/>
    <w:rsid w:val="00F35E29"/>
    <w:rsid w:val="00F4414B"/>
    <w:rsid w:val="00F62A8C"/>
    <w:rsid w:val="00FA60DF"/>
    <w:rsid w:val="1FFD0A12"/>
    <w:rsid w:val="2FEE205A"/>
    <w:rsid w:val="36F629EF"/>
    <w:rsid w:val="56F04867"/>
    <w:rsid w:val="6CB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9C59A"/>
  <w15:docId w15:val="{F311EE88-B7E2-4B50-A390-9803FA3C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0B73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罗敏妍(广东省律师协会)</dc:creator>
  <cp:lastModifiedBy>BGS01</cp:lastModifiedBy>
  <cp:revision>163</cp:revision>
  <cp:lastPrinted>2017-06-21T04:51:00Z</cp:lastPrinted>
  <dcterms:created xsi:type="dcterms:W3CDTF">2017-06-21T04:51:00Z</dcterms:created>
  <dcterms:modified xsi:type="dcterms:W3CDTF">2019-05-05T06:16:00Z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